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A987" w14:textId="42AA4A71" w:rsidR="00211529" w:rsidRPr="000F0CFB" w:rsidRDefault="004F4359" w:rsidP="00FC34E3">
      <w:pPr>
        <w:spacing w:after="0" w:line="240" w:lineRule="auto"/>
        <w:jc w:val="center"/>
        <w:rPr>
          <w:rFonts w:ascii="Aptos" w:hAnsi="Aptos"/>
          <w:b/>
          <w:bCs/>
        </w:rPr>
      </w:pPr>
      <w:r>
        <w:rPr>
          <w:rFonts w:ascii="Aptos" w:hAnsi="Aptos"/>
          <w:b/>
          <w:bCs/>
        </w:rPr>
        <w:t xml:space="preserve">GLOBAL VILLAGE DONATIONS </w:t>
      </w:r>
    </w:p>
    <w:p w14:paraId="738F51A8" w14:textId="77777777" w:rsidR="009A3A5C" w:rsidRPr="000F0CFB" w:rsidRDefault="009A3A5C" w:rsidP="00FC34E3">
      <w:pPr>
        <w:spacing w:after="0" w:line="240" w:lineRule="auto"/>
        <w:jc w:val="both"/>
        <w:rPr>
          <w:rFonts w:ascii="Aptos" w:hAnsi="Aptos"/>
        </w:rPr>
      </w:pPr>
    </w:p>
    <w:p w14:paraId="2A559194" w14:textId="128A848B" w:rsidR="009A3A5C" w:rsidRPr="000F0CFB" w:rsidRDefault="009A3A5C" w:rsidP="00FC34E3">
      <w:pPr>
        <w:pStyle w:val="Heading1"/>
        <w:numPr>
          <w:ilvl w:val="0"/>
          <w:numId w:val="4"/>
        </w:numPr>
        <w:spacing w:before="0" w:after="0" w:line="240" w:lineRule="auto"/>
        <w:rPr>
          <w:rFonts w:ascii="Aptos" w:hAnsi="Aptos"/>
          <w:b/>
          <w:bCs/>
          <w:color w:val="auto"/>
          <w:sz w:val="22"/>
          <w:szCs w:val="22"/>
        </w:rPr>
      </w:pPr>
      <w:r w:rsidRPr="000F0CFB">
        <w:rPr>
          <w:rFonts w:ascii="Aptos" w:hAnsi="Aptos"/>
          <w:b/>
          <w:bCs/>
          <w:color w:val="auto"/>
          <w:sz w:val="22"/>
          <w:szCs w:val="22"/>
        </w:rPr>
        <w:t>Scope &amp; Purpose</w:t>
      </w:r>
    </w:p>
    <w:p w14:paraId="474635CE" w14:textId="77777777" w:rsidR="009A3A5C" w:rsidRPr="000F0CFB" w:rsidRDefault="009A3A5C" w:rsidP="00FC34E3">
      <w:pPr>
        <w:spacing w:after="0" w:line="240" w:lineRule="auto"/>
        <w:jc w:val="both"/>
        <w:rPr>
          <w:rFonts w:ascii="Aptos" w:hAnsi="Aptos"/>
        </w:rPr>
      </w:pPr>
    </w:p>
    <w:p w14:paraId="724A8E78" w14:textId="0B8BAD1C" w:rsidR="009A3A5C" w:rsidRDefault="00E4652D" w:rsidP="00FC34E3">
      <w:pPr>
        <w:spacing w:after="0" w:line="240" w:lineRule="auto"/>
        <w:jc w:val="both"/>
        <w:rPr>
          <w:rFonts w:ascii="Aptos" w:hAnsi="Aptos"/>
        </w:rPr>
      </w:pPr>
      <w:r w:rsidRPr="00E4652D">
        <w:rPr>
          <w:rFonts w:ascii="Aptos" w:hAnsi="Aptos"/>
        </w:rPr>
        <w:t>The purpose of this policy is to ensure that the policy and procedures regarding donations made to participate in a Global Village (“GV”) build through Habitat for Humanity Canada (“Habitat Canada”) are clear and align with Canada Revenue Agency requirements.</w:t>
      </w:r>
    </w:p>
    <w:p w14:paraId="30194A11" w14:textId="77777777" w:rsidR="00E4652D" w:rsidRPr="000F0CFB" w:rsidRDefault="00E4652D" w:rsidP="00FC34E3">
      <w:pPr>
        <w:spacing w:after="0" w:line="240" w:lineRule="auto"/>
        <w:jc w:val="both"/>
        <w:rPr>
          <w:rFonts w:ascii="Aptos" w:hAnsi="Aptos"/>
        </w:rPr>
      </w:pPr>
    </w:p>
    <w:p w14:paraId="74D77173" w14:textId="7A9AC030" w:rsidR="009A3A5C" w:rsidRPr="000F0CFB" w:rsidRDefault="00F5114F" w:rsidP="00FC34E3">
      <w:pPr>
        <w:pStyle w:val="Heading1"/>
        <w:numPr>
          <w:ilvl w:val="0"/>
          <w:numId w:val="4"/>
        </w:numPr>
        <w:spacing w:before="0" w:after="0" w:line="240" w:lineRule="auto"/>
        <w:rPr>
          <w:rFonts w:ascii="Aptos" w:hAnsi="Aptos"/>
          <w:b/>
          <w:bCs/>
          <w:color w:val="auto"/>
          <w:sz w:val="22"/>
          <w:szCs w:val="22"/>
        </w:rPr>
      </w:pPr>
      <w:r>
        <w:rPr>
          <w:rFonts w:ascii="Aptos" w:hAnsi="Aptos"/>
          <w:b/>
          <w:bCs/>
          <w:color w:val="auto"/>
          <w:sz w:val="22"/>
          <w:szCs w:val="22"/>
        </w:rPr>
        <w:t>Policy</w:t>
      </w:r>
    </w:p>
    <w:p w14:paraId="6CA21D31" w14:textId="77777777" w:rsidR="009A3A5C" w:rsidRPr="000F0CFB" w:rsidRDefault="009A3A5C" w:rsidP="00FC34E3">
      <w:pPr>
        <w:spacing w:after="0" w:line="240" w:lineRule="auto"/>
        <w:jc w:val="both"/>
        <w:rPr>
          <w:rFonts w:ascii="Aptos" w:hAnsi="Aptos"/>
        </w:rPr>
      </w:pPr>
    </w:p>
    <w:p w14:paraId="3586BCDB" w14:textId="77777777" w:rsidR="00F5114F" w:rsidRPr="00F5114F" w:rsidRDefault="00F5114F" w:rsidP="00FC34E3">
      <w:pPr>
        <w:spacing w:after="0" w:line="240" w:lineRule="auto"/>
        <w:jc w:val="both"/>
        <w:rPr>
          <w:rFonts w:ascii="Aptos" w:hAnsi="Aptos"/>
        </w:rPr>
      </w:pPr>
      <w:r w:rsidRPr="00F5114F">
        <w:rPr>
          <w:rFonts w:ascii="Aptos" w:hAnsi="Aptos"/>
        </w:rPr>
        <w:t xml:space="preserve">For Canadian taxpayers, a donation to participate in a GV build is considered eligible for a charitable tax receipt because it is being made voluntarily in support of the charitable work of Habitat Canada. A GV program donation, whether from the GV participant or their donors, is nonrefundable and nontransferable. Donors who </w:t>
      </w:r>
      <w:proofErr w:type="gramStart"/>
      <w:r w:rsidRPr="00F5114F">
        <w:rPr>
          <w:rFonts w:ascii="Aptos" w:hAnsi="Aptos"/>
        </w:rPr>
        <w:t>make a donation</w:t>
      </w:r>
      <w:proofErr w:type="gramEnd"/>
      <w:r w:rsidRPr="00F5114F">
        <w:rPr>
          <w:rFonts w:ascii="Aptos" w:hAnsi="Aptos"/>
        </w:rPr>
        <w:t xml:space="preserve"> will receive a thank you email and charitable tax receipt from Habitat Canada.</w:t>
      </w:r>
    </w:p>
    <w:p w14:paraId="0D07E62B" w14:textId="77777777" w:rsidR="00F5114F" w:rsidRPr="00F5114F" w:rsidRDefault="00F5114F" w:rsidP="00FC34E3">
      <w:pPr>
        <w:spacing w:after="0" w:line="240" w:lineRule="auto"/>
        <w:jc w:val="both"/>
        <w:rPr>
          <w:rFonts w:ascii="Aptos" w:hAnsi="Aptos"/>
        </w:rPr>
      </w:pPr>
    </w:p>
    <w:p w14:paraId="49441C1C" w14:textId="49A28361" w:rsidR="00F5114F" w:rsidRPr="009A0753" w:rsidRDefault="00F5114F" w:rsidP="00FC34E3">
      <w:pPr>
        <w:spacing w:after="0" w:line="240" w:lineRule="auto"/>
        <w:jc w:val="both"/>
        <w:rPr>
          <w:rFonts w:ascii="Aptos" w:hAnsi="Aptos"/>
        </w:rPr>
      </w:pPr>
      <w:r w:rsidRPr="00F5114F">
        <w:rPr>
          <w:rFonts w:ascii="Aptos" w:hAnsi="Aptos"/>
        </w:rPr>
        <w:t xml:space="preserve">A donation made to support a GV volunteer’s participation in a GV build covers the costs associated with hosting a volunteer team in-country such as meals, accommodation, local transportation to the build site, travel health insurance, supervisory support, security, and the local Habitat offices GV program operations. It does not cover any costs associated with a GV volunteer’s non-build day activities, visas or airfare. </w:t>
      </w:r>
      <w:r w:rsidRPr="009A0753">
        <w:rPr>
          <w:rFonts w:ascii="Aptos" w:hAnsi="Aptos"/>
        </w:rPr>
        <w:t xml:space="preserve">Any donations above the minimum amount </w:t>
      </w:r>
      <w:r w:rsidR="009A0753" w:rsidRPr="009A0753">
        <w:rPr>
          <w:rFonts w:ascii="Aptos" w:hAnsi="Aptos"/>
        </w:rPr>
        <w:t xml:space="preserve">contributes to </w:t>
      </w:r>
      <w:r w:rsidRPr="009A0753">
        <w:rPr>
          <w:rFonts w:ascii="Aptos" w:hAnsi="Aptos"/>
        </w:rPr>
        <w:t>Habitat for Humanity’s global programming and ensure</w:t>
      </w:r>
      <w:r w:rsidR="009A0753" w:rsidRPr="009A0753">
        <w:rPr>
          <w:rFonts w:ascii="Aptos" w:hAnsi="Aptos"/>
        </w:rPr>
        <w:t>s</w:t>
      </w:r>
      <w:r w:rsidRPr="009A0753">
        <w:rPr>
          <w:rFonts w:ascii="Aptos" w:hAnsi="Aptos"/>
        </w:rPr>
        <w:t xml:space="preserve"> that more families can be supported around the world.</w:t>
      </w:r>
    </w:p>
    <w:p w14:paraId="3A9ECBDB" w14:textId="77777777" w:rsidR="009A3A5C" w:rsidRPr="000F0CFB" w:rsidRDefault="009A3A5C" w:rsidP="00FC34E3">
      <w:pPr>
        <w:pStyle w:val="ListParagraph"/>
        <w:spacing w:after="0" w:line="240" w:lineRule="auto"/>
        <w:contextualSpacing w:val="0"/>
        <w:jc w:val="both"/>
        <w:rPr>
          <w:rFonts w:ascii="Aptos" w:hAnsi="Aptos"/>
        </w:rPr>
      </w:pPr>
    </w:p>
    <w:p w14:paraId="577ECEE1" w14:textId="47B4E0A4" w:rsidR="009A3A5C" w:rsidRPr="000F0CFB" w:rsidRDefault="00E775D6" w:rsidP="00FC34E3">
      <w:pPr>
        <w:pStyle w:val="Heading1"/>
        <w:numPr>
          <w:ilvl w:val="0"/>
          <w:numId w:val="4"/>
        </w:numPr>
        <w:spacing w:before="0" w:after="0" w:line="240" w:lineRule="auto"/>
        <w:rPr>
          <w:rFonts w:ascii="Aptos" w:hAnsi="Aptos"/>
          <w:b/>
          <w:bCs/>
          <w:color w:val="auto"/>
          <w:sz w:val="22"/>
          <w:szCs w:val="22"/>
        </w:rPr>
      </w:pPr>
      <w:r>
        <w:rPr>
          <w:rFonts w:ascii="Aptos" w:hAnsi="Aptos"/>
          <w:b/>
          <w:bCs/>
          <w:color w:val="auto"/>
          <w:sz w:val="22"/>
          <w:szCs w:val="22"/>
        </w:rPr>
        <w:t xml:space="preserve">Process </w:t>
      </w:r>
    </w:p>
    <w:p w14:paraId="7971024F" w14:textId="77777777" w:rsidR="009A3A5C" w:rsidRDefault="009A3A5C" w:rsidP="00FC34E3">
      <w:pPr>
        <w:spacing w:after="0" w:line="240" w:lineRule="auto"/>
        <w:jc w:val="both"/>
        <w:rPr>
          <w:rFonts w:ascii="Aptos" w:hAnsi="Aptos"/>
        </w:rPr>
      </w:pPr>
    </w:p>
    <w:p w14:paraId="0937B46E" w14:textId="0038BCFF" w:rsidR="0054517A" w:rsidRDefault="0054517A" w:rsidP="00FC34E3">
      <w:pPr>
        <w:spacing w:after="0" w:line="240" w:lineRule="auto"/>
        <w:jc w:val="both"/>
        <w:rPr>
          <w:rFonts w:ascii="Aptos" w:hAnsi="Aptos"/>
        </w:rPr>
      </w:pPr>
      <w:r w:rsidRPr="0054517A">
        <w:rPr>
          <w:rFonts w:ascii="Aptos" w:hAnsi="Aptos"/>
        </w:rPr>
        <w:t xml:space="preserve">The GV team leader is responsible for confirming volunteer participation within 7 days of registration. Once volunteers are accepted on a GV build, they must register and pay a </w:t>
      </w:r>
      <w:r w:rsidRPr="0054517A">
        <w:rPr>
          <w:rFonts w:ascii="Aptos" w:hAnsi="Aptos"/>
          <w:b/>
          <w:bCs/>
          <w:u w:val="single"/>
        </w:rPr>
        <w:t>non-refundable</w:t>
      </w:r>
      <w:r w:rsidRPr="0054517A">
        <w:rPr>
          <w:rFonts w:ascii="Aptos" w:hAnsi="Aptos"/>
        </w:rPr>
        <w:t xml:space="preserve"> deposit in the amount of $500. The donation schedule is as follows:</w:t>
      </w:r>
    </w:p>
    <w:p w14:paraId="7058181E" w14:textId="77777777" w:rsidR="0054517A" w:rsidRDefault="0054517A" w:rsidP="00FC34E3">
      <w:pPr>
        <w:spacing w:after="0" w:line="240" w:lineRule="auto"/>
        <w:jc w:val="both"/>
        <w:rPr>
          <w:rFonts w:ascii="Aptos" w:hAnsi="Aptos"/>
        </w:rPr>
      </w:pPr>
    </w:p>
    <w:tbl>
      <w:tblPr>
        <w:tblStyle w:val="TableGrid"/>
        <w:tblW w:w="0" w:type="auto"/>
        <w:tblLook w:val="04A0" w:firstRow="1" w:lastRow="0" w:firstColumn="1" w:lastColumn="0" w:noHBand="0" w:noVBand="1"/>
      </w:tblPr>
      <w:tblGrid>
        <w:gridCol w:w="4675"/>
        <w:gridCol w:w="4675"/>
      </w:tblGrid>
      <w:tr w:rsidR="006270AD" w14:paraId="537C332A" w14:textId="77777777" w:rsidTr="00DA3702">
        <w:trPr>
          <w:trHeight w:val="432"/>
        </w:trPr>
        <w:tc>
          <w:tcPr>
            <w:tcW w:w="4675" w:type="dxa"/>
          </w:tcPr>
          <w:p w14:paraId="7747C526" w14:textId="4FD0B5F2" w:rsidR="006270AD" w:rsidRDefault="006270AD" w:rsidP="00DA3702">
            <w:pPr>
              <w:rPr>
                <w:rFonts w:ascii="Aptos" w:hAnsi="Aptos"/>
              </w:rPr>
            </w:pPr>
            <w:r w:rsidRPr="00036560">
              <w:rPr>
                <w:rFonts w:ascii="Aptos" w:hAnsi="Aptos"/>
              </w:rPr>
              <w:t>15 days upon being accepted</w:t>
            </w:r>
          </w:p>
        </w:tc>
        <w:tc>
          <w:tcPr>
            <w:tcW w:w="4675" w:type="dxa"/>
          </w:tcPr>
          <w:p w14:paraId="176331DA" w14:textId="025B2063" w:rsidR="006270AD" w:rsidRDefault="006270AD" w:rsidP="00DA3702">
            <w:pPr>
              <w:rPr>
                <w:rFonts w:ascii="Aptos" w:hAnsi="Aptos"/>
              </w:rPr>
            </w:pPr>
            <w:r w:rsidRPr="00036560">
              <w:rPr>
                <w:rFonts w:ascii="Aptos" w:hAnsi="Aptos"/>
              </w:rPr>
              <w:t>Non-refundable deposit due, $500</w:t>
            </w:r>
          </w:p>
        </w:tc>
      </w:tr>
      <w:tr w:rsidR="006270AD" w14:paraId="524BCA3C" w14:textId="77777777" w:rsidTr="00DA3702">
        <w:trPr>
          <w:trHeight w:val="864"/>
        </w:trPr>
        <w:tc>
          <w:tcPr>
            <w:tcW w:w="4675" w:type="dxa"/>
          </w:tcPr>
          <w:p w14:paraId="5EC3AA39" w14:textId="3241D508" w:rsidR="006270AD" w:rsidRDefault="006270AD" w:rsidP="00DA3702">
            <w:pPr>
              <w:rPr>
                <w:rFonts w:ascii="Aptos" w:hAnsi="Aptos"/>
              </w:rPr>
            </w:pPr>
            <w:r w:rsidRPr="00036560">
              <w:rPr>
                <w:rFonts w:ascii="Aptos" w:hAnsi="Aptos"/>
              </w:rPr>
              <w:t>35 days prior to departure</w:t>
            </w:r>
          </w:p>
        </w:tc>
        <w:tc>
          <w:tcPr>
            <w:tcW w:w="4675" w:type="dxa"/>
          </w:tcPr>
          <w:p w14:paraId="2620DF08" w14:textId="50766685" w:rsidR="006270AD" w:rsidRDefault="006270AD" w:rsidP="00DA3702">
            <w:pPr>
              <w:rPr>
                <w:rFonts w:ascii="Aptos" w:hAnsi="Aptos"/>
              </w:rPr>
            </w:pPr>
            <w:r w:rsidRPr="00036560">
              <w:rPr>
                <w:rFonts w:ascii="Aptos" w:hAnsi="Aptos"/>
              </w:rPr>
              <w:t xml:space="preserve">Minimum </w:t>
            </w:r>
            <w:r w:rsidR="002620D5">
              <w:rPr>
                <w:rFonts w:ascii="Aptos" w:hAnsi="Aptos"/>
              </w:rPr>
              <w:t>contribution is</w:t>
            </w:r>
            <w:r w:rsidRPr="00036560">
              <w:rPr>
                <w:rFonts w:ascii="Aptos" w:hAnsi="Aptos"/>
              </w:rPr>
              <w:t xml:space="preserve"> due </w:t>
            </w:r>
          </w:p>
          <w:p w14:paraId="1647F48F" w14:textId="77777777" w:rsidR="00DA3702" w:rsidRDefault="00DA3702" w:rsidP="00DA3702">
            <w:pPr>
              <w:rPr>
                <w:rFonts w:ascii="Aptos" w:hAnsi="Aptos"/>
              </w:rPr>
            </w:pPr>
          </w:p>
          <w:p w14:paraId="13662FFD" w14:textId="4C20EC95" w:rsidR="006270AD" w:rsidRDefault="006270AD" w:rsidP="00DA3702">
            <w:pPr>
              <w:rPr>
                <w:rFonts w:ascii="Aptos" w:hAnsi="Aptos"/>
              </w:rPr>
            </w:pPr>
            <w:r w:rsidRPr="006270AD">
              <w:rPr>
                <w:rFonts w:ascii="Aptos" w:hAnsi="Aptos"/>
                <w:i/>
                <w:iCs/>
              </w:rPr>
              <w:t>We will not close your fundraising page if you want to continue and exceed your target!</w:t>
            </w:r>
          </w:p>
        </w:tc>
      </w:tr>
    </w:tbl>
    <w:p w14:paraId="2D1292BD" w14:textId="77777777" w:rsidR="006270AD" w:rsidRDefault="006270AD" w:rsidP="00FC34E3">
      <w:pPr>
        <w:spacing w:after="0" w:line="240" w:lineRule="auto"/>
        <w:jc w:val="both"/>
        <w:rPr>
          <w:rFonts w:ascii="Aptos" w:hAnsi="Aptos"/>
        </w:rPr>
      </w:pPr>
    </w:p>
    <w:p w14:paraId="4DBBBED7" w14:textId="77777777" w:rsidR="005F4DC5" w:rsidRDefault="005F4DC5">
      <w:pPr>
        <w:rPr>
          <w:rFonts w:ascii="Aptos" w:hAnsi="Aptos"/>
          <w:b/>
          <w:bCs/>
        </w:rPr>
      </w:pPr>
      <w:r>
        <w:rPr>
          <w:rFonts w:ascii="Aptos" w:hAnsi="Aptos"/>
          <w:b/>
          <w:bCs/>
        </w:rPr>
        <w:br w:type="page"/>
      </w:r>
    </w:p>
    <w:p w14:paraId="43CE91A5" w14:textId="5991E99B" w:rsidR="00383013" w:rsidRPr="004E44B5" w:rsidRDefault="00383013" w:rsidP="00FC34E3">
      <w:pPr>
        <w:pStyle w:val="ListParagraph"/>
        <w:numPr>
          <w:ilvl w:val="0"/>
          <w:numId w:val="8"/>
        </w:numPr>
        <w:spacing w:after="0" w:line="240" w:lineRule="auto"/>
        <w:jc w:val="both"/>
        <w:rPr>
          <w:rFonts w:ascii="Aptos" w:hAnsi="Aptos"/>
          <w:b/>
          <w:bCs/>
        </w:rPr>
      </w:pPr>
      <w:r w:rsidRPr="004E44B5">
        <w:rPr>
          <w:rFonts w:ascii="Aptos" w:hAnsi="Aptos"/>
          <w:b/>
          <w:bCs/>
        </w:rPr>
        <w:lastRenderedPageBreak/>
        <w:t>Submitting Donations Online</w:t>
      </w:r>
    </w:p>
    <w:p w14:paraId="68BD8CA6" w14:textId="77777777" w:rsidR="00383013" w:rsidRDefault="00383013" w:rsidP="00FC34E3">
      <w:pPr>
        <w:spacing w:after="0" w:line="240" w:lineRule="auto"/>
        <w:ind w:left="360"/>
        <w:jc w:val="both"/>
        <w:rPr>
          <w:rFonts w:ascii="Aptos" w:hAnsi="Aptos"/>
        </w:rPr>
      </w:pPr>
    </w:p>
    <w:p w14:paraId="604A6706" w14:textId="491FEC6A" w:rsidR="006270AD" w:rsidRPr="00383013" w:rsidRDefault="006270AD" w:rsidP="00FC34E3">
      <w:pPr>
        <w:spacing w:after="0" w:line="240" w:lineRule="auto"/>
        <w:ind w:left="360"/>
        <w:jc w:val="both"/>
        <w:rPr>
          <w:rFonts w:ascii="Aptos" w:hAnsi="Aptos"/>
        </w:rPr>
      </w:pPr>
      <w:r w:rsidRPr="00383013">
        <w:rPr>
          <w:rFonts w:ascii="Aptos" w:hAnsi="Aptos"/>
        </w:rPr>
        <w:t>Online donations are encouraged. An electronic tax receipt will be emailed to the email address provided by the donor once the transaction is confirmed. (Donors are advised to check their email and junk mail folders if necessary to find their electronic tax receipts). The name on the tax receipt will be the name that was entered by the donor in the billing address section. Donations must be made by the donor directly; tax receipts cannot be issued in another person's name unless authorized documentation is provided.</w:t>
      </w:r>
    </w:p>
    <w:p w14:paraId="215F2B05" w14:textId="77777777" w:rsidR="006270AD" w:rsidRDefault="006270AD" w:rsidP="00FC34E3">
      <w:pPr>
        <w:spacing w:after="0" w:line="240" w:lineRule="auto"/>
        <w:jc w:val="both"/>
        <w:rPr>
          <w:rFonts w:ascii="Aptos" w:hAnsi="Aptos"/>
        </w:rPr>
      </w:pPr>
    </w:p>
    <w:p w14:paraId="4BDDC718" w14:textId="77777777" w:rsidR="00383013" w:rsidRPr="00383013" w:rsidRDefault="006270AD" w:rsidP="00FC34E3">
      <w:pPr>
        <w:pStyle w:val="ListParagraph"/>
        <w:numPr>
          <w:ilvl w:val="0"/>
          <w:numId w:val="9"/>
        </w:numPr>
        <w:spacing w:after="0" w:line="240" w:lineRule="auto"/>
        <w:jc w:val="both"/>
        <w:rPr>
          <w:rFonts w:ascii="Aptos" w:hAnsi="Aptos"/>
          <w:b/>
          <w:bCs/>
        </w:rPr>
      </w:pPr>
      <w:r w:rsidRPr="00383013">
        <w:rPr>
          <w:rFonts w:ascii="Aptos" w:hAnsi="Aptos"/>
          <w:b/>
          <w:bCs/>
        </w:rPr>
        <w:t>Volunteer fundraising page</w:t>
      </w:r>
    </w:p>
    <w:p w14:paraId="01703FA5" w14:textId="77777777" w:rsidR="00383013" w:rsidRDefault="00383013" w:rsidP="00FC34E3">
      <w:pPr>
        <w:spacing w:after="0" w:line="240" w:lineRule="auto"/>
        <w:ind w:left="720"/>
        <w:jc w:val="both"/>
        <w:rPr>
          <w:rFonts w:ascii="Aptos" w:hAnsi="Aptos"/>
        </w:rPr>
      </w:pPr>
    </w:p>
    <w:p w14:paraId="7E0B04CC" w14:textId="0448AA33" w:rsidR="006270AD" w:rsidRDefault="006270AD" w:rsidP="00FC34E3">
      <w:pPr>
        <w:spacing w:after="0" w:line="240" w:lineRule="auto"/>
        <w:ind w:left="720"/>
        <w:jc w:val="both"/>
        <w:rPr>
          <w:rFonts w:ascii="Aptos" w:hAnsi="Aptos"/>
        </w:rPr>
      </w:pPr>
      <w:r w:rsidRPr="00383013">
        <w:rPr>
          <w:rFonts w:ascii="Aptos" w:hAnsi="Aptos"/>
        </w:rPr>
        <w:t xml:space="preserve">Within the GV Volunteer Centre, all GV volunteers will have a personal fundraising page that can be modified to add or update fundraising goals, send emails to friends and family </w:t>
      </w:r>
      <w:proofErr w:type="gramStart"/>
      <w:r w:rsidRPr="00383013">
        <w:rPr>
          <w:rFonts w:ascii="Aptos" w:hAnsi="Aptos"/>
        </w:rPr>
        <w:t>and,</w:t>
      </w:r>
      <w:proofErr w:type="gramEnd"/>
      <w:r w:rsidRPr="00383013">
        <w:rPr>
          <w:rFonts w:ascii="Aptos" w:hAnsi="Aptos"/>
        </w:rPr>
        <w:t xml:space="preserve"> thank </w:t>
      </w:r>
      <w:r w:rsidR="002620D5" w:rsidRPr="00383013">
        <w:rPr>
          <w:rFonts w:ascii="Aptos" w:hAnsi="Aptos"/>
        </w:rPr>
        <w:t>donors, A</w:t>
      </w:r>
      <w:r w:rsidRPr="00383013">
        <w:rPr>
          <w:rFonts w:ascii="Aptos" w:hAnsi="Aptos"/>
        </w:rPr>
        <w:t xml:space="preserve"> charitable tax receipt will be automatically issued to the </w:t>
      </w:r>
      <w:proofErr w:type="gramStart"/>
      <w:r w:rsidRPr="00383013">
        <w:rPr>
          <w:rFonts w:ascii="Aptos" w:hAnsi="Aptos"/>
        </w:rPr>
        <w:t>donor</w:t>
      </w:r>
      <w:proofErr w:type="gramEnd"/>
      <w:r w:rsidRPr="00383013">
        <w:rPr>
          <w:rFonts w:ascii="Aptos" w:hAnsi="Aptos"/>
        </w:rPr>
        <w:t xml:space="preserve"> name entered in the billing address section. </w:t>
      </w:r>
    </w:p>
    <w:p w14:paraId="0D883216" w14:textId="256FF47D" w:rsidR="00CC146D" w:rsidRDefault="00CC146D" w:rsidP="00FC34E3">
      <w:pPr>
        <w:spacing w:after="0" w:line="240" w:lineRule="auto"/>
        <w:jc w:val="both"/>
        <w:rPr>
          <w:rFonts w:ascii="Aptos" w:hAnsi="Aptos"/>
        </w:rPr>
      </w:pPr>
    </w:p>
    <w:p w14:paraId="4F856D0B" w14:textId="77777777" w:rsidR="00085874" w:rsidRPr="001C4CD2" w:rsidRDefault="00085874" w:rsidP="00FC34E3">
      <w:pPr>
        <w:pStyle w:val="ListParagraph"/>
        <w:numPr>
          <w:ilvl w:val="0"/>
          <w:numId w:val="9"/>
        </w:numPr>
        <w:spacing w:after="0" w:line="240" w:lineRule="auto"/>
        <w:jc w:val="both"/>
        <w:rPr>
          <w:rFonts w:ascii="Aptos" w:hAnsi="Aptos"/>
          <w:b/>
          <w:bCs/>
        </w:rPr>
      </w:pPr>
      <w:r w:rsidRPr="001C4CD2">
        <w:rPr>
          <w:rFonts w:ascii="Aptos" w:hAnsi="Aptos"/>
          <w:b/>
          <w:bCs/>
        </w:rPr>
        <w:t>Global Village website</w:t>
      </w:r>
    </w:p>
    <w:p w14:paraId="748EA790" w14:textId="77777777" w:rsidR="00085874" w:rsidRDefault="00085874" w:rsidP="00FC34E3">
      <w:pPr>
        <w:spacing w:after="0" w:line="240" w:lineRule="auto"/>
        <w:ind w:left="720"/>
        <w:jc w:val="both"/>
        <w:rPr>
          <w:rFonts w:ascii="Aptos" w:hAnsi="Aptos"/>
        </w:rPr>
      </w:pPr>
    </w:p>
    <w:p w14:paraId="047570C9" w14:textId="36C7AB43" w:rsidR="006270AD" w:rsidRDefault="006270AD" w:rsidP="00FC34E3">
      <w:pPr>
        <w:spacing w:after="0" w:line="240" w:lineRule="auto"/>
        <w:ind w:left="720"/>
        <w:jc w:val="both"/>
        <w:rPr>
          <w:rFonts w:ascii="Aptos" w:hAnsi="Aptos"/>
        </w:rPr>
      </w:pPr>
      <w:r w:rsidRPr="00085874">
        <w:rPr>
          <w:rFonts w:ascii="Aptos" w:hAnsi="Aptos"/>
        </w:rPr>
        <w:t xml:space="preserve">GV volunteers may contribute towards their own build(s) using the online donation page at </w:t>
      </w:r>
      <w:hyperlink r:id="rId10" w:history="1">
        <w:r w:rsidR="001C4CD2" w:rsidRPr="0085456E">
          <w:rPr>
            <w:rStyle w:val="Hyperlink"/>
            <w:rFonts w:ascii="Aptos" w:hAnsi="Aptos"/>
          </w:rPr>
          <w:t>www.habi</w:t>
        </w:r>
        <w:r w:rsidR="001C4CD2" w:rsidRPr="0085456E">
          <w:rPr>
            <w:rStyle w:val="Hyperlink"/>
            <w:rFonts w:ascii="Aptos" w:hAnsi="Aptos"/>
          </w:rPr>
          <w:t>t</w:t>
        </w:r>
        <w:r w:rsidR="001C4CD2" w:rsidRPr="0085456E">
          <w:rPr>
            <w:rStyle w:val="Hyperlink"/>
            <w:rFonts w:ascii="Aptos" w:hAnsi="Aptos"/>
          </w:rPr>
          <w:t>at.ca/globalvillage</w:t>
        </w:r>
      </w:hyperlink>
      <w:r w:rsidRPr="00085874">
        <w:rPr>
          <w:rFonts w:ascii="Aptos" w:hAnsi="Aptos"/>
        </w:rPr>
        <w:t xml:space="preserve">. For group fundraising, the GV team leader will instruct Habitat Canada staff on how funds should be distributed amongst team members, before the final payment deadline. </w:t>
      </w:r>
    </w:p>
    <w:p w14:paraId="2CDDBE3E" w14:textId="77777777" w:rsidR="00085874" w:rsidRDefault="00085874" w:rsidP="00FC34E3">
      <w:pPr>
        <w:spacing w:after="0" w:line="240" w:lineRule="auto"/>
        <w:jc w:val="both"/>
        <w:rPr>
          <w:rFonts w:ascii="Aptos" w:hAnsi="Aptos"/>
        </w:rPr>
      </w:pPr>
    </w:p>
    <w:p w14:paraId="4F5BB066" w14:textId="4A7D2A03" w:rsidR="00706562" w:rsidRDefault="00085874" w:rsidP="00FC34E3">
      <w:pPr>
        <w:pStyle w:val="ListParagraph"/>
        <w:numPr>
          <w:ilvl w:val="0"/>
          <w:numId w:val="8"/>
        </w:numPr>
        <w:spacing w:after="0" w:line="240" w:lineRule="auto"/>
        <w:jc w:val="both"/>
        <w:rPr>
          <w:rFonts w:ascii="Aptos" w:hAnsi="Aptos"/>
          <w:b/>
          <w:bCs/>
        </w:rPr>
      </w:pPr>
      <w:r w:rsidRPr="00706562">
        <w:rPr>
          <w:rFonts w:ascii="Aptos" w:hAnsi="Aptos"/>
          <w:b/>
          <w:bCs/>
        </w:rPr>
        <w:t xml:space="preserve">Submitting </w:t>
      </w:r>
      <w:r w:rsidR="00706562" w:rsidRPr="00706562">
        <w:rPr>
          <w:rFonts w:ascii="Aptos" w:hAnsi="Aptos"/>
          <w:b/>
          <w:bCs/>
        </w:rPr>
        <w:t xml:space="preserve">Donations by Cheque </w:t>
      </w:r>
      <w:r w:rsidR="00B05492">
        <w:rPr>
          <w:rFonts w:ascii="Aptos" w:hAnsi="Aptos"/>
          <w:b/>
          <w:bCs/>
        </w:rPr>
        <w:t xml:space="preserve">or </w:t>
      </w:r>
      <w:r w:rsidR="002620D5">
        <w:rPr>
          <w:rFonts w:ascii="Aptos" w:hAnsi="Aptos"/>
          <w:b/>
          <w:bCs/>
        </w:rPr>
        <w:t>I</w:t>
      </w:r>
      <w:r w:rsidR="00B05492">
        <w:rPr>
          <w:rFonts w:ascii="Aptos" w:hAnsi="Aptos"/>
          <w:b/>
          <w:bCs/>
        </w:rPr>
        <w:t xml:space="preserve">nteract -e transfer </w:t>
      </w:r>
    </w:p>
    <w:p w14:paraId="0D85D8CA" w14:textId="77777777" w:rsidR="00706562" w:rsidRDefault="00706562" w:rsidP="00FC34E3">
      <w:pPr>
        <w:spacing w:after="0" w:line="240" w:lineRule="auto"/>
        <w:ind w:left="360"/>
        <w:jc w:val="both"/>
        <w:rPr>
          <w:rFonts w:ascii="Aptos" w:hAnsi="Aptos"/>
        </w:rPr>
      </w:pPr>
    </w:p>
    <w:p w14:paraId="3B2D76E7" w14:textId="4844D188" w:rsidR="00706562" w:rsidRPr="002620D5" w:rsidRDefault="006270AD" w:rsidP="002620D5">
      <w:pPr>
        <w:spacing w:after="0" w:line="240" w:lineRule="auto"/>
        <w:ind w:left="360"/>
        <w:jc w:val="both"/>
        <w:rPr>
          <w:rFonts w:ascii="Aptos" w:hAnsi="Aptos"/>
        </w:rPr>
      </w:pPr>
      <w:r w:rsidRPr="00706562">
        <w:rPr>
          <w:rFonts w:ascii="Aptos" w:hAnsi="Aptos"/>
        </w:rPr>
        <w:t>Donations may be submitted by cheque or money order</w:t>
      </w:r>
      <w:r w:rsidR="00B05492">
        <w:rPr>
          <w:rFonts w:ascii="Aptos" w:hAnsi="Aptos"/>
        </w:rPr>
        <w:t xml:space="preserve">, interact </w:t>
      </w:r>
      <w:r w:rsidR="00B05492" w:rsidRPr="00B05492">
        <w:rPr>
          <w:rFonts w:ascii="Aptos" w:hAnsi="Aptos"/>
        </w:rPr>
        <w:t>e-transfer</w:t>
      </w:r>
      <w:r w:rsidR="00B05492">
        <w:rPr>
          <w:rFonts w:ascii="Aptos" w:hAnsi="Aptos"/>
        </w:rPr>
        <w:t>. Please ensure to i</w:t>
      </w:r>
      <w:r w:rsidRPr="00706562">
        <w:rPr>
          <w:rFonts w:ascii="Aptos" w:hAnsi="Aptos"/>
        </w:rPr>
        <w:t xml:space="preserve">nclude a build code, and volunteer name. </w:t>
      </w:r>
    </w:p>
    <w:p w14:paraId="0D3040AE" w14:textId="380640E3" w:rsidR="00B05492" w:rsidRPr="00B05492" w:rsidRDefault="00B05492" w:rsidP="00FC34E3">
      <w:pPr>
        <w:spacing w:after="0" w:line="240" w:lineRule="auto"/>
        <w:ind w:left="720"/>
        <w:jc w:val="both"/>
        <w:rPr>
          <w:rFonts w:ascii="Aptos" w:hAnsi="Aptos"/>
          <w:b/>
          <w:bCs/>
        </w:rPr>
      </w:pPr>
      <w:r w:rsidRPr="00B05492">
        <w:rPr>
          <w:rFonts w:ascii="Aptos" w:hAnsi="Aptos"/>
          <w:b/>
          <w:bCs/>
        </w:rPr>
        <w:t xml:space="preserve">Option 1: </w:t>
      </w:r>
      <w:r>
        <w:rPr>
          <w:rFonts w:ascii="Aptos" w:hAnsi="Aptos"/>
          <w:b/>
          <w:bCs/>
        </w:rPr>
        <w:t>C</w:t>
      </w:r>
      <w:r w:rsidRPr="00B05492">
        <w:rPr>
          <w:rFonts w:ascii="Aptos" w:hAnsi="Aptos"/>
          <w:b/>
          <w:bCs/>
        </w:rPr>
        <w:t xml:space="preserve">heque </w:t>
      </w:r>
      <w:r>
        <w:rPr>
          <w:rFonts w:ascii="Aptos" w:hAnsi="Aptos"/>
          <w:b/>
          <w:bCs/>
        </w:rPr>
        <w:t>– P</w:t>
      </w:r>
      <w:r w:rsidRPr="00B05492">
        <w:rPr>
          <w:rFonts w:ascii="Aptos" w:hAnsi="Aptos"/>
          <w:b/>
          <w:bCs/>
        </w:rPr>
        <w:t>ayable to “Habitat for Humanity Canada” and sent to:</w:t>
      </w:r>
    </w:p>
    <w:p w14:paraId="46EE0A92" w14:textId="7EBF5517" w:rsidR="006270AD" w:rsidRPr="006270AD" w:rsidRDefault="006270AD" w:rsidP="00FC34E3">
      <w:pPr>
        <w:spacing w:after="0" w:line="240" w:lineRule="auto"/>
        <w:ind w:left="720"/>
        <w:jc w:val="both"/>
        <w:rPr>
          <w:rFonts w:ascii="Aptos" w:hAnsi="Aptos"/>
        </w:rPr>
      </w:pPr>
      <w:r w:rsidRPr="006270AD">
        <w:rPr>
          <w:rFonts w:ascii="Aptos" w:hAnsi="Aptos"/>
        </w:rPr>
        <w:t>Habitat for Humanity Canada</w:t>
      </w:r>
    </w:p>
    <w:p w14:paraId="35184E1E" w14:textId="77777777" w:rsidR="006270AD" w:rsidRPr="006270AD" w:rsidRDefault="006270AD" w:rsidP="00FC34E3">
      <w:pPr>
        <w:spacing w:after="0" w:line="240" w:lineRule="auto"/>
        <w:ind w:left="720"/>
        <w:jc w:val="both"/>
        <w:rPr>
          <w:rFonts w:ascii="Aptos" w:hAnsi="Aptos"/>
        </w:rPr>
      </w:pPr>
      <w:r w:rsidRPr="006270AD">
        <w:rPr>
          <w:rFonts w:ascii="Aptos" w:hAnsi="Aptos"/>
        </w:rPr>
        <w:t>Global Village Program</w:t>
      </w:r>
    </w:p>
    <w:p w14:paraId="0079AEE4" w14:textId="77777777" w:rsidR="006270AD" w:rsidRPr="006270AD" w:rsidRDefault="006270AD" w:rsidP="00FC34E3">
      <w:pPr>
        <w:spacing w:after="0" w:line="240" w:lineRule="auto"/>
        <w:ind w:left="720"/>
        <w:jc w:val="both"/>
        <w:rPr>
          <w:rFonts w:ascii="Aptos" w:hAnsi="Aptos"/>
        </w:rPr>
      </w:pPr>
      <w:r w:rsidRPr="006270AD">
        <w:rPr>
          <w:rFonts w:ascii="Aptos" w:hAnsi="Aptos"/>
        </w:rPr>
        <w:t>100 Yonge St Unit #1002</w:t>
      </w:r>
    </w:p>
    <w:p w14:paraId="7CA7CD92" w14:textId="77777777" w:rsidR="00706562" w:rsidRDefault="006270AD" w:rsidP="00FC34E3">
      <w:pPr>
        <w:spacing w:after="0" w:line="240" w:lineRule="auto"/>
        <w:ind w:left="720"/>
        <w:jc w:val="both"/>
        <w:rPr>
          <w:rFonts w:ascii="Aptos" w:hAnsi="Aptos"/>
        </w:rPr>
      </w:pPr>
      <w:r w:rsidRPr="006270AD">
        <w:rPr>
          <w:rFonts w:ascii="Aptos" w:hAnsi="Aptos"/>
        </w:rPr>
        <w:t>Toronto ON, M5C 2W1</w:t>
      </w:r>
    </w:p>
    <w:p w14:paraId="14FC8991" w14:textId="77777777" w:rsidR="00B05492" w:rsidRPr="00B05492" w:rsidRDefault="00B05492" w:rsidP="00FC34E3">
      <w:pPr>
        <w:spacing w:after="0" w:line="240" w:lineRule="auto"/>
        <w:ind w:left="720"/>
        <w:jc w:val="both"/>
        <w:rPr>
          <w:rFonts w:ascii="Aptos" w:hAnsi="Aptos"/>
          <w:b/>
          <w:bCs/>
        </w:rPr>
      </w:pPr>
    </w:p>
    <w:p w14:paraId="2B97B092" w14:textId="77777777" w:rsidR="00B05492" w:rsidRDefault="00B05492" w:rsidP="00FC34E3">
      <w:pPr>
        <w:spacing w:after="0" w:line="240" w:lineRule="auto"/>
        <w:ind w:left="720"/>
        <w:jc w:val="both"/>
        <w:rPr>
          <w:rFonts w:ascii="Aptos" w:hAnsi="Aptos"/>
          <w:b/>
          <w:bCs/>
        </w:rPr>
      </w:pPr>
      <w:r w:rsidRPr="00B05492">
        <w:rPr>
          <w:rFonts w:ascii="Aptos" w:hAnsi="Aptos"/>
          <w:b/>
          <w:bCs/>
        </w:rPr>
        <w:t>Option 2: - Interact e-transfer</w:t>
      </w:r>
      <w:r>
        <w:rPr>
          <w:rFonts w:ascii="Aptos" w:hAnsi="Aptos"/>
          <w:b/>
          <w:bCs/>
        </w:rPr>
        <w:t>.</w:t>
      </w:r>
    </w:p>
    <w:p w14:paraId="5723E82E" w14:textId="77777777" w:rsidR="002620D5" w:rsidRDefault="00B05492" w:rsidP="002620D5">
      <w:pPr>
        <w:spacing w:after="0" w:line="240" w:lineRule="auto"/>
        <w:ind w:left="720"/>
        <w:jc w:val="both"/>
        <w:rPr>
          <w:rFonts w:ascii="Aptos" w:hAnsi="Aptos"/>
          <w:b/>
          <w:bCs/>
        </w:rPr>
      </w:pPr>
      <w:r w:rsidRPr="00B05492">
        <w:rPr>
          <w:rFonts w:ascii="Aptos" w:hAnsi="Aptos"/>
          <w:b/>
          <w:bCs/>
        </w:rPr>
        <w:t xml:space="preserve"> Please</w:t>
      </w:r>
      <w:r>
        <w:rPr>
          <w:rFonts w:ascii="Aptos" w:hAnsi="Aptos"/>
          <w:b/>
          <w:bCs/>
        </w:rPr>
        <w:t xml:space="preserve"> send detail payment information to the same email once payment has been submitted. </w:t>
      </w:r>
    </w:p>
    <w:p w14:paraId="3643C61B" w14:textId="7169B7B3" w:rsidR="00B05492" w:rsidRPr="002620D5" w:rsidRDefault="00E708C3" w:rsidP="002620D5">
      <w:pPr>
        <w:spacing w:after="0" w:line="240" w:lineRule="auto"/>
        <w:ind w:left="720"/>
        <w:jc w:val="both"/>
        <w:rPr>
          <w:rFonts w:ascii="Aptos" w:hAnsi="Aptos"/>
          <w:b/>
          <w:bCs/>
        </w:rPr>
      </w:pPr>
      <w:hyperlink r:id="rId11" w:history="1">
        <w:r w:rsidRPr="00256C68">
          <w:rPr>
            <w:rStyle w:val="Hyperlink"/>
            <w:rFonts w:ascii="Aptos" w:hAnsi="Aptos"/>
          </w:rPr>
          <w:t>payments@habitat.ca</w:t>
        </w:r>
      </w:hyperlink>
      <w:r w:rsidR="00B05492">
        <w:rPr>
          <w:rFonts w:ascii="Aptos" w:hAnsi="Aptos"/>
        </w:rPr>
        <w:t xml:space="preserve"> </w:t>
      </w:r>
    </w:p>
    <w:p w14:paraId="59D92757" w14:textId="77777777" w:rsidR="00706562" w:rsidRDefault="00706562" w:rsidP="00FC34E3">
      <w:pPr>
        <w:spacing w:after="0" w:line="240" w:lineRule="auto"/>
        <w:ind w:left="360"/>
        <w:jc w:val="both"/>
        <w:rPr>
          <w:rFonts w:ascii="Aptos" w:hAnsi="Aptos"/>
        </w:rPr>
      </w:pPr>
    </w:p>
    <w:p w14:paraId="5170F929" w14:textId="4C865E36" w:rsidR="006270AD" w:rsidRPr="006270AD" w:rsidRDefault="006270AD" w:rsidP="00FC34E3">
      <w:pPr>
        <w:spacing w:after="0" w:line="240" w:lineRule="auto"/>
        <w:ind w:left="360"/>
        <w:jc w:val="both"/>
        <w:rPr>
          <w:rFonts w:ascii="Aptos" w:hAnsi="Aptos"/>
        </w:rPr>
      </w:pPr>
      <w:r w:rsidRPr="006270AD">
        <w:rPr>
          <w:rFonts w:ascii="Aptos" w:hAnsi="Aptos"/>
        </w:rPr>
        <w:lastRenderedPageBreak/>
        <w:t>Tax receipts will be sent by mail to each donor approximately four to six weeks after Habitat Canada has received the cheque(s) or money order(s).</w:t>
      </w:r>
    </w:p>
    <w:p w14:paraId="76137D06" w14:textId="77777777" w:rsidR="006270AD" w:rsidRPr="006270AD" w:rsidRDefault="006270AD" w:rsidP="00FC34E3">
      <w:pPr>
        <w:spacing w:after="0" w:line="240" w:lineRule="auto"/>
        <w:jc w:val="both"/>
        <w:rPr>
          <w:rFonts w:ascii="Aptos" w:hAnsi="Aptos"/>
        </w:rPr>
      </w:pPr>
    </w:p>
    <w:p w14:paraId="27C10BD1" w14:textId="77777777" w:rsidR="00706562" w:rsidRDefault="00706562" w:rsidP="00FC34E3">
      <w:pPr>
        <w:pStyle w:val="ListParagraph"/>
        <w:numPr>
          <w:ilvl w:val="0"/>
          <w:numId w:val="8"/>
        </w:numPr>
        <w:spacing w:after="0" w:line="240" w:lineRule="auto"/>
        <w:jc w:val="both"/>
        <w:rPr>
          <w:rFonts w:ascii="Aptos" w:hAnsi="Aptos"/>
          <w:b/>
          <w:bCs/>
        </w:rPr>
      </w:pPr>
      <w:r w:rsidRPr="00706562">
        <w:rPr>
          <w:rFonts w:ascii="Aptos" w:hAnsi="Aptos"/>
          <w:b/>
          <w:bCs/>
        </w:rPr>
        <w:t>Fundraising Guide</w:t>
      </w:r>
    </w:p>
    <w:p w14:paraId="4D00ABD5" w14:textId="77777777" w:rsidR="00706562" w:rsidRDefault="00706562" w:rsidP="00FC34E3">
      <w:pPr>
        <w:spacing w:after="0" w:line="240" w:lineRule="auto"/>
        <w:ind w:left="360"/>
        <w:jc w:val="both"/>
        <w:rPr>
          <w:rFonts w:ascii="Aptos" w:hAnsi="Aptos"/>
        </w:rPr>
      </w:pPr>
    </w:p>
    <w:p w14:paraId="4FA932C8" w14:textId="1863F026" w:rsidR="00984A3B" w:rsidRPr="00706562" w:rsidRDefault="006270AD" w:rsidP="00FC34E3">
      <w:pPr>
        <w:spacing w:after="0" w:line="240" w:lineRule="auto"/>
        <w:ind w:left="360"/>
        <w:jc w:val="both"/>
        <w:rPr>
          <w:rFonts w:ascii="Aptos" w:hAnsi="Aptos"/>
          <w:b/>
          <w:bCs/>
        </w:rPr>
      </w:pPr>
      <w:r w:rsidRPr="00706562">
        <w:rPr>
          <w:rFonts w:ascii="Aptos" w:hAnsi="Aptos"/>
        </w:rPr>
        <w:t xml:space="preserve">To support volunteer fundraising and tax receipting, a volunteer </w:t>
      </w:r>
      <w:r w:rsidRPr="00D4194C">
        <w:rPr>
          <w:rFonts w:ascii="Aptos" w:hAnsi="Aptos"/>
          <w:b/>
          <w:bCs/>
        </w:rPr>
        <w:t>Fundraising Guide</w:t>
      </w:r>
      <w:r w:rsidRPr="00706562">
        <w:rPr>
          <w:rFonts w:ascii="Aptos" w:hAnsi="Aptos"/>
        </w:rPr>
        <w:t xml:space="preserve"> is provided to all participants containing more detailed information.</w:t>
      </w:r>
    </w:p>
    <w:sectPr w:rsidR="00984A3B" w:rsidRPr="00706562" w:rsidSect="002115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38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0A20" w14:textId="77777777" w:rsidR="00D95E25" w:rsidRDefault="00D95E25" w:rsidP="00211529">
      <w:pPr>
        <w:spacing w:after="0" w:line="240" w:lineRule="auto"/>
      </w:pPr>
      <w:r>
        <w:separator/>
      </w:r>
    </w:p>
  </w:endnote>
  <w:endnote w:type="continuationSeparator" w:id="0">
    <w:p w14:paraId="1C9434A3" w14:textId="77777777" w:rsidR="00D95E25" w:rsidRDefault="00D95E25" w:rsidP="0021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ueHaasGroteskDisp Medium">
    <w:altName w:val="Calibri"/>
    <w:charset w:val="00"/>
    <w:family w:val="swiss"/>
    <w:pitch w:val="variable"/>
    <w:sig w:usb0="A00000AF" w:usb1="5000245B" w:usb2="00000000" w:usb3="00000000" w:csb0="00000093" w:csb1="00000000"/>
  </w:font>
  <w:font w:name="NeueHaasGroteskText Pro">
    <w:panose1 w:val="020B0504020202020204"/>
    <w:charset w:val="00"/>
    <w:family w:val="swiss"/>
    <w:pitch w:val="variable"/>
    <w:sig w:usb0="00000007" w:usb1="00000000" w:usb2="00000000" w:usb3="00000000" w:csb0="00000093" w:csb1="00000000"/>
  </w:font>
  <w:font w:name="NHaasGroteskTXPro-65Md">
    <w:altName w:val="MS Gothic"/>
    <w:panose1 w:val="00000000000000000000"/>
    <w:charset w:val="80"/>
    <w:family w:val="swiss"/>
    <w:notTrueType/>
    <w:pitch w:val="default"/>
    <w:sig w:usb0="00000001" w:usb1="08070000" w:usb2="00000010" w:usb3="00000000" w:csb0="00020000" w:csb1="00000000"/>
  </w:font>
  <w:font w:name="NHaasGroteskTXPro-55R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6774" w14:textId="77777777" w:rsidR="00FA1351" w:rsidRDefault="00FA1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84C4" w14:textId="77777777" w:rsidR="00211529" w:rsidRPr="002406D7" w:rsidRDefault="00211529" w:rsidP="00211529">
    <w:pPr>
      <w:autoSpaceDE w:val="0"/>
      <w:autoSpaceDN w:val="0"/>
      <w:adjustRightInd w:val="0"/>
      <w:spacing w:after="0"/>
      <w:ind w:left="-454" w:right="-563"/>
      <w:rPr>
        <w:rFonts w:ascii="Arial" w:eastAsia="NHaasGroteskTXPro-55Rg" w:hAnsi="Arial" w:cs="Arial"/>
        <w:bCs/>
        <w:sz w:val="16"/>
        <w:szCs w:val="14"/>
        <w:lang w:val="en-US"/>
      </w:rPr>
    </w:pPr>
    <w:r w:rsidRPr="002406D7">
      <w:rPr>
        <w:rFonts w:ascii="Arial" w:eastAsia="NHaasGroteskTXPro-65Md" w:hAnsi="Arial" w:cs="Arial"/>
        <w:bCs/>
        <w:sz w:val="16"/>
        <w:szCs w:val="14"/>
        <w:lang w:val="en-US"/>
      </w:rPr>
      <w:t xml:space="preserve">Habitat for Humanity Canada </w:t>
    </w:r>
    <w:r w:rsidRPr="002406D7">
      <w:rPr>
        <w:rFonts w:ascii="Arial" w:eastAsia="NHaasGroteskTXPro-55Rg" w:hAnsi="Arial" w:cs="Arial"/>
        <w:bCs/>
        <w:sz w:val="16"/>
        <w:szCs w:val="14"/>
        <w:lang w:val="en-US"/>
      </w:rPr>
      <w:t xml:space="preserve">| </w:t>
    </w:r>
    <w:r w:rsidRPr="00ED6193">
      <w:rPr>
        <w:rFonts w:ascii="Arial" w:eastAsia="NHaasGroteskTXPro-55Rg" w:hAnsi="Arial" w:cs="Arial"/>
        <w:bCs/>
        <w:sz w:val="16"/>
        <w:szCs w:val="14"/>
        <w:lang w:val="en-US"/>
      </w:rPr>
      <w:t xml:space="preserve">100 Yonge Street, 10th Floor, Suite #1002, Toronto, ON M5C 2W1 </w:t>
    </w:r>
    <w:r>
      <w:rPr>
        <w:rFonts w:ascii="Arial" w:eastAsia="NHaasGroteskTXPro-55Rg" w:hAnsi="Arial" w:cs="Arial"/>
        <w:bCs/>
        <w:sz w:val="16"/>
        <w:szCs w:val="14"/>
        <w:lang w:val="en-US"/>
      </w:rPr>
      <w:tab/>
    </w:r>
  </w:p>
  <w:p w14:paraId="298E0AF4" w14:textId="77777777" w:rsidR="00211529" w:rsidRPr="00211529" w:rsidRDefault="007A6036" w:rsidP="00211529">
    <w:pPr>
      <w:autoSpaceDE w:val="0"/>
      <w:autoSpaceDN w:val="0"/>
      <w:adjustRightInd w:val="0"/>
      <w:spacing w:after="0"/>
      <w:ind w:left="-454" w:right="-454"/>
      <w:rPr>
        <w:rFonts w:ascii="Arial" w:eastAsia="NHaasGroteskTXPro-55Rg" w:hAnsi="Arial" w:cs="Arial"/>
        <w:bCs/>
        <w:sz w:val="16"/>
        <w:szCs w:val="14"/>
        <w:lang w:val="en-US"/>
      </w:rPr>
    </w:pPr>
    <w:r>
      <w:rPr>
        <w:rFonts w:ascii="Arial" w:eastAsia="NHaasGroteskTXPro-55Rg" w:hAnsi="Arial" w:cs="Arial"/>
        <w:bCs/>
        <w:noProof/>
        <w:sz w:val="16"/>
        <w:szCs w:val="14"/>
        <w:lang w:val="en-US"/>
      </w:rPr>
      <mc:AlternateContent>
        <mc:Choice Requires="wps">
          <w:drawing>
            <wp:anchor distT="0" distB="0" distL="114300" distR="114300" simplePos="0" relativeHeight="251658243" behindDoc="0" locked="0" layoutInCell="1" allowOverlap="1" wp14:anchorId="446C3805" wp14:editId="06ADE7B2">
              <wp:simplePos x="0" y="0"/>
              <wp:positionH relativeFrom="page">
                <wp:posOffset>-32385</wp:posOffset>
              </wp:positionH>
              <wp:positionV relativeFrom="page">
                <wp:posOffset>9818733</wp:posOffset>
              </wp:positionV>
              <wp:extent cx="7833360" cy="266700"/>
              <wp:effectExtent l="0" t="0" r="0" b="0"/>
              <wp:wrapSquare wrapText="bothSides"/>
              <wp:docPr id="14775716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3360" cy="266700"/>
                      </a:xfrm>
                      <a:prstGeom prst="rect">
                        <a:avLst/>
                      </a:prstGeom>
                      <a:solidFill>
                        <a:srgbClr val="0099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DF4FE" id="Rectangle 2" o:spid="_x0000_s1026" style="position:absolute;margin-left:-2.55pt;margin-top:773.15pt;width:616.8pt;height:2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" fillcolor="#09c" stroked="f" strokeweight="1pt">
              <w10:wrap type="square" anchorx="page" anchory="page"/>
            </v:rect>
          </w:pict>
        </mc:Fallback>
      </mc:AlternateContent>
    </w:r>
    <w:proofErr w:type="spellStart"/>
    <w:r w:rsidR="00211529" w:rsidRPr="002406D7">
      <w:rPr>
        <w:rFonts w:ascii="Arial" w:eastAsia="NHaasGroteskTXPro-55Rg" w:hAnsi="Arial" w:cs="Arial"/>
        <w:bCs/>
        <w:sz w:val="16"/>
        <w:szCs w:val="14"/>
        <w:lang w:val="en-US"/>
      </w:rPr>
      <w:t>tel</w:t>
    </w:r>
    <w:proofErr w:type="spellEnd"/>
    <w:r w:rsidR="00211529" w:rsidRPr="002406D7">
      <w:rPr>
        <w:rFonts w:ascii="Arial" w:eastAsia="NHaasGroteskTXPro-55Rg" w:hAnsi="Arial" w:cs="Arial"/>
        <w:bCs/>
        <w:sz w:val="16"/>
        <w:szCs w:val="14"/>
        <w:lang w:val="en-US"/>
      </w:rPr>
      <w:t xml:space="preserve"> (416) 644-</w:t>
    </w:r>
    <w:proofErr w:type="gramStart"/>
    <w:r w:rsidR="00211529" w:rsidRPr="002406D7">
      <w:rPr>
        <w:rFonts w:ascii="Arial" w:eastAsia="NHaasGroteskTXPro-55Rg" w:hAnsi="Arial" w:cs="Arial"/>
        <w:bCs/>
        <w:sz w:val="16"/>
        <w:szCs w:val="14"/>
        <w:lang w:val="en-US"/>
      </w:rPr>
      <w:t>0988  |</w:t>
    </w:r>
    <w:proofErr w:type="gramEnd"/>
    <w:r w:rsidR="00211529" w:rsidRPr="002406D7">
      <w:rPr>
        <w:rFonts w:ascii="Arial" w:eastAsia="NHaasGroteskTXPro-55Rg" w:hAnsi="Arial" w:cs="Arial"/>
        <w:bCs/>
        <w:sz w:val="16"/>
        <w:szCs w:val="14"/>
        <w:lang w:val="en-US"/>
      </w:rPr>
      <w:t xml:space="preserve">  toll-free 1 (800) 667-</w:t>
    </w:r>
    <w:proofErr w:type="gramStart"/>
    <w:r w:rsidR="00211529" w:rsidRPr="002406D7">
      <w:rPr>
        <w:rFonts w:ascii="Arial" w:eastAsia="NHaasGroteskTXPro-55Rg" w:hAnsi="Arial" w:cs="Arial"/>
        <w:bCs/>
        <w:sz w:val="16"/>
        <w:szCs w:val="14"/>
        <w:lang w:val="en-US"/>
      </w:rPr>
      <w:t>5137  |</w:t>
    </w:r>
    <w:proofErr w:type="gramEnd"/>
    <w:r w:rsidR="00211529" w:rsidRPr="002406D7">
      <w:rPr>
        <w:rFonts w:ascii="Arial" w:eastAsia="NHaasGroteskTXPro-55Rg" w:hAnsi="Arial" w:cs="Arial"/>
        <w:bCs/>
        <w:sz w:val="16"/>
        <w:szCs w:val="14"/>
        <w:lang w:val="en-US"/>
      </w:rPr>
      <w:t xml:space="preserve">  fax (416) 646-</w:t>
    </w:r>
    <w:proofErr w:type="gramStart"/>
    <w:r w:rsidR="00211529" w:rsidRPr="002406D7">
      <w:rPr>
        <w:rFonts w:ascii="Arial" w:eastAsia="NHaasGroteskTXPro-55Rg" w:hAnsi="Arial" w:cs="Arial"/>
        <w:bCs/>
        <w:sz w:val="16"/>
        <w:szCs w:val="14"/>
        <w:lang w:val="en-US"/>
      </w:rPr>
      <w:t>0574  |</w:t>
    </w:r>
    <w:proofErr w:type="gramEnd"/>
    <w:r w:rsidR="00211529" w:rsidRPr="002406D7">
      <w:rPr>
        <w:rFonts w:ascii="Arial" w:eastAsia="NHaasGroteskTXPro-55Rg" w:hAnsi="Arial" w:cs="Arial"/>
        <w:bCs/>
        <w:sz w:val="16"/>
        <w:szCs w:val="14"/>
        <w:lang w:val="en-US"/>
      </w:rPr>
      <w:t xml:space="preserve">  </w:t>
    </w:r>
    <w:proofErr w:type="gramStart"/>
    <w:r w:rsidR="00211529" w:rsidRPr="002406D7">
      <w:rPr>
        <w:rFonts w:ascii="Arial" w:eastAsia="NHaasGroteskTXPro-55Rg" w:hAnsi="Arial" w:cs="Arial"/>
        <w:bCs/>
        <w:sz w:val="16"/>
        <w:szCs w:val="14"/>
        <w:lang w:val="en-US"/>
      </w:rPr>
      <w:t>habitat@habitat.ca  |</w:t>
    </w:r>
    <w:proofErr w:type="gramEnd"/>
    <w:r w:rsidR="00211529" w:rsidRPr="002406D7">
      <w:rPr>
        <w:rFonts w:ascii="Arial" w:eastAsia="NHaasGroteskTXPro-55Rg" w:hAnsi="Arial" w:cs="Arial"/>
        <w:bCs/>
        <w:sz w:val="16"/>
        <w:szCs w:val="14"/>
        <w:lang w:val="en-US"/>
      </w:rPr>
      <w:t xml:space="preserve">  habitat.ca</w:t>
    </w:r>
    <w:r w:rsidR="00211529">
      <w:rPr>
        <w:rFonts w:ascii="Arial" w:eastAsia="NHaasGroteskTXPro-55Rg" w:hAnsi="Arial" w:cs="Arial"/>
        <w:bCs/>
        <w:sz w:val="16"/>
        <w:szCs w:val="14"/>
        <w:lang w:val="en-US"/>
      </w:rPr>
      <w:tab/>
    </w:r>
    <w:r w:rsidR="00211529">
      <w:rPr>
        <w:rFonts w:ascii="Arial" w:eastAsia="NHaasGroteskTXPro-55Rg" w:hAnsi="Arial" w:cs="Arial"/>
        <w:bCs/>
        <w:sz w:val="16"/>
        <w:szCs w:val="14"/>
        <w:lang w:val="en-US"/>
      </w:rPr>
      <w:tab/>
    </w:r>
    <w:r w:rsidR="00211529">
      <w:rPr>
        <w:rFonts w:ascii="Arial" w:eastAsia="NHaasGroteskTXPro-55Rg" w:hAnsi="Arial" w:cs="Arial"/>
        <w:bCs/>
        <w:sz w:val="16"/>
        <w:szCs w:val="14"/>
        <w:lang w:val="en-US"/>
      </w:rPr>
      <w:tab/>
    </w:r>
    <w:r w:rsidR="00211529">
      <w:rPr>
        <w:rFonts w:ascii="Arial" w:eastAsia="NHaasGroteskTXPro-55Rg" w:hAnsi="Arial" w:cs="Arial"/>
        <w:bCs/>
        <w:sz w:val="16"/>
        <w:szCs w:val="14"/>
        <w:lang w:val="en-US"/>
      </w:rPr>
      <w:tab/>
    </w:r>
    <w:r w:rsidR="00211529" w:rsidRPr="001627FB">
      <w:rPr>
        <w:rFonts w:ascii="Arial" w:eastAsia="NHaasGroteskTXPro-55Rg" w:hAnsi="Arial" w:cs="Arial"/>
        <w:bCs/>
        <w:sz w:val="16"/>
        <w:szCs w:val="14"/>
        <w:lang w:val="en-US"/>
      </w:rPr>
      <w:fldChar w:fldCharType="begin"/>
    </w:r>
    <w:r w:rsidR="00211529" w:rsidRPr="001627FB">
      <w:rPr>
        <w:rFonts w:ascii="Arial" w:eastAsia="NHaasGroteskTXPro-55Rg" w:hAnsi="Arial" w:cs="Arial"/>
        <w:bCs/>
        <w:sz w:val="16"/>
        <w:szCs w:val="14"/>
        <w:lang w:val="en-US"/>
      </w:rPr>
      <w:instrText xml:space="preserve"> PAGE   \* MERGEFORMAT </w:instrText>
    </w:r>
    <w:r w:rsidR="00211529" w:rsidRPr="001627FB">
      <w:rPr>
        <w:rFonts w:ascii="Arial" w:eastAsia="NHaasGroteskTXPro-55Rg" w:hAnsi="Arial" w:cs="Arial"/>
        <w:bCs/>
        <w:sz w:val="16"/>
        <w:szCs w:val="14"/>
        <w:lang w:val="en-US"/>
      </w:rPr>
      <w:fldChar w:fldCharType="separate"/>
    </w:r>
    <w:r w:rsidR="00211529">
      <w:rPr>
        <w:rFonts w:ascii="Arial" w:eastAsia="NHaasGroteskTXPro-55Rg" w:hAnsi="Arial" w:cs="Arial"/>
        <w:bCs/>
        <w:sz w:val="16"/>
        <w:szCs w:val="14"/>
        <w:lang w:val="en-US"/>
      </w:rPr>
      <w:t>1</w:t>
    </w:r>
    <w:r w:rsidR="00211529" w:rsidRPr="001627FB">
      <w:rPr>
        <w:rFonts w:ascii="Arial" w:eastAsia="NHaasGroteskTXPro-55Rg" w:hAnsi="Arial" w:cs="Arial"/>
        <w:bCs/>
        <w:noProof/>
        <w:sz w:val="16"/>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3059" w14:textId="77777777" w:rsidR="00FA1351" w:rsidRDefault="00FA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6680" w14:textId="77777777" w:rsidR="00D95E25" w:rsidRDefault="00D95E25" w:rsidP="00211529">
      <w:pPr>
        <w:spacing w:after="0" w:line="240" w:lineRule="auto"/>
      </w:pPr>
      <w:r>
        <w:separator/>
      </w:r>
    </w:p>
  </w:footnote>
  <w:footnote w:type="continuationSeparator" w:id="0">
    <w:p w14:paraId="11C6C8EF" w14:textId="77777777" w:rsidR="00D95E25" w:rsidRDefault="00D95E25" w:rsidP="00211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34BD" w14:textId="77777777" w:rsidR="00FA1351" w:rsidRDefault="00FA1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A7A9" w14:textId="498D88F1" w:rsidR="009A3A5C" w:rsidRPr="002E59CB" w:rsidRDefault="008F09F1" w:rsidP="009A3A5C">
    <w:pPr>
      <w:pStyle w:val="Header"/>
      <w:tabs>
        <w:tab w:val="right" w:pos="9540"/>
      </w:tabs>
      <w:spacing w:line="240" w:lineRule="exact"/>
      <w:ind w:right="-450"/>
      <w:rPr>
        <w:rFonts w:cs="Arial"/>
        <w:bCs/>
      </w:rPr>
    </w:pPr>
    <w:r>
      <w:rPr>
        <w:noProof/>
      </w:rPr>
      <mc:AlternateContent>
        <mc:Choice Requires="wps">
          <w:drawing>
            <wp:anchor distT="0" distB="0" distL="114300" distR="114300" simplePos="0" relativeHeight="251658241" behindDoc="1" locked="0" layoutInCell="1" allowOverlap="1" wp14:anchorId="0405A0DB" wp14:editId="66F8B537">
              <wp:simplePos x="0" y="0"/>
              <wp:positionH relativeFrom="column">
                <wp:posOffset>5248276</wp:posOffset>
              </wp:positionH>
              <wp:positionV relativeFrom="paragraph">
                <wp:posOffset>-854710</wp:posOffset>
              </wp:positionV>
              <wp:extent cx="1092200" cy="329565"/>
              <wp:effectExtent l="0" t="0" r="0" b="0"/>
              <wp:wrapNone/>
              <wp:docPr id="1676767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29565"/>
                      </a:xfrm>
                      <a:prstGeom prst="rect">
                        <a:avLst/>
                      </a:prstGeom>
                      <a:solidFill>
                        <a:srgbClr val="FFFFFF"/>
                      </a:solidFill>
                      <a:ln w="9525">
                        <a:noFill/>
                        <a:miter lim="800000"/>
                        <a:headEnd/>
                        <a:tailEnd/>
                      </a:ln>
                    </wps:spPr>
                    <wps:txbx>
                      <w:txbxContent>
                        <w:p w14:paraId="589E3CE7" w14:textId="77777777" w:rsidR="00211529" w:rsidRPr="00AC3C77" w:rsidRDefault="008F09F1" w:rsidP="008F09F1">
                          <w:pPr>
                            <w:jc w:val="right"/>
                            <w:rPr>
                              <w:rFonts w:ascii="NeueHaasGroteskDisp Medium" w:hAnsi="NeueHaasGroteskDisp Medium"/>
                              <w:b/>
                              <w:bCs/>
                              <w:color w:val="0099CC"/>
                              <w:sz w:val="36"/>
                              <w:szCs w:val="36"/>
                            </w:rPr>
                          </w:pPr>
                          <w:r w:rsidRPr="00AC3C77">
                            <w:rPr>
                              <w:rFonts w:ascii="NeueHaasGroteskDisp Medium" w:hAnsi="NeueHaasGroteskDisp Medium"/>
                              <w:b/>
                              <w:bCs/>
                              <w:color w:val="0099CC"/>
                              <w:sz w:val="36"/>
                              <w:szCs w:val="36"/>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0405A0DB" id="_x0000_t202" coordsize="21600,21600" o:spt="202" path="m,l,21600r21600,l21600,xe">
              <v:stroke joinstyle="miter"/>
              <v:path gradientshapeok="t" o:connecttype="rect"/>
            </v:shapetype>
            <v:shape id="Text Box 3" o:spid="_x0000_s1026" type="#_x0000_t202" style="position:absolute;margin-left:413.25pt;margin-top:-67.3pt;width:86pt;height:25.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0EDA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" stroked="f">
              <v:textbox>
                <w:txbxContent>
                  <w:p w14:paraId="589E3CE7" w14:textId="77777777" w:rsidR="00211529" w:rsidRPr="00AC3C77" w:rsidRDefault="008F09F1" w:rsidP="008F09F1">
                    <w:pPr>
                      <w:jc w:val="right"/>
                      <w:rPr>
                        <w:rFonts w:ascii="NeueHaasGroteskDisp Medium" w:hAnsi="NeueHaasGroteskDisp Medium"/>
                        <w:b/>
                        <w:bCs/>
                        <w:color w:val="0099CC"/>
                        <w:sz w:val="36"/>
                        <w:szCs w:val="36"/>
                      </w:rPr>
                    </w:pPr>
                    <w:r w:rsidRPr="00AC3C77">
                      <w:rPr>
                        <w:rFonts w:ascii="NeueHaasGroteskDisp Medium" w:hAnsi="NeueHaasGroteskDisp Medium"/>
                        <w:b/>
                        <w:bCs/>
                        <w:color w:val="0099CC"/>
                        <w:sz w:val="36"/>
                        <w:szCs w:val="36"/>
                      </w:rPr>
                      <w:t>POLICY</w:t>
                    </w:r>
                  </w:p>
                </w:txbxContent>
              </v:textbox>
            </v:shape>
          </w:pict>
        </mc:Fallback>
      </mc:AlternateContent>
    </w:r>
    <w:r w:rsidR="00211529">
      <w:rPr>
        <w:noProof/>
      </w:rPr>
      <mc:AlternateContent>
        <mc:Choice Requires="wps">
          <w:drawing>
            <wp:anchor distT="0" distB="0" distL="114300" distR="114300" simplePos="0" relativeHeight="251658242" behindDoc="0" locked="0" layoutInCell="1" allowOverlap="1" wp14:anchorId="6E4D0001" wp14:editId="1B061E53">
              <wp:simplePos x="0" y="0"/>
              <wp:positionH relativeFrom="page">
                <wp:posOffset>-32385</wp:posOffset>
              </wp:positionH>
              <wp:positionV relativeFrom="page">
                <wp:posOffset>-30843</wp:posOffset>
              </wp:positionV>
              <wp:extent cx="7833360" cy="266700"/>
              <wp:effectExtent l="0" t="0" r="0" b="0"/>
              <wp:wrapSquare wrapText="bothSides"/>
              <wp:docPr id="5538158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3360" cy="266700"/>
                      </a:xfrm>
                      <a:prstGeom prst="rect">
                        <a:avLst/>
                      </a:prstGeom>
                      <a:solidFill>
                        <a:srgbClr val="0099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3C897" id="Rectangle 4" o:spid="_x0000_s1026" style="position:absolute;margin-left:-2.55pt;margin-top:-2.45pt;width:616.8pt;height: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" fillcolor="#09c" stroked="f" strokeweight="1pt">
              <w10:wrap type="square" anchorx="page" anchory="page"/>
            </v:rect>
          </w:pict>
        </mc:Fallback>
      </mc:AlternateContent>
    </w:r>
    <w:r w:rsidR="00211529" w:rsidRPr="004C1D1F">
      <w:rPr>
        <w:rFonts w:ascii="NeueHaasGroteskText Pro" w:hAnsi="NeueHaasGroteskText Pro"/>
        <w:noProof/>
        <w:color w:val="00AFD7"/>
        <w:sz w:val="20"/>
        <w:szCs w:val="18"/>
        <w:lang w:eastAsia="en-CA"/>
      </w:rPr>
      <w:drawing>
        <wp:anchor distT="0" distB="0" distL="114300" distR="114300" simplePos="0" relativeHeight="251658240" behindDoc="0" locked="0" layoutInCell="1" allowOverlap="1" wp14:anchorId="54C628A6" wp14:editId="5112419E">
          <wp:simplePos x="0" y="0"/>
          <wp:positionH relativeFrom="column">
            <wp:posOffset>-368935</wp:posOffset>
          </wp:positionH>
          <wp:positionV relativeFrom="page">
            <wp:posOffset>450215</wp:posOffset>
          </wp:positionV>
          <wp:extent cx="1682750" cy="687705"/>
          <wp:effectExtent l="0" t="0" r="0" b="0"/>
          <wp:wrapSquare wrapText="bothSides"/>
          <wp:docPr id="2104133008" name="Picture 2104133008" descr="U:\Marketing &amp; Communications\Logos\HFHC Logos\EN only\HFHC Horizontal EN-only-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rketing &amp; Communications\Logos\HFHC Logos\EN only\HFHC Horizontal EN-only-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A5C">
      <w:rPr>
        <w:rFonts w:cs="Arial"/>
        <w:b/>
      </w:rPr>
      <w:t>P</w:t>
    </w:r>
    <w:r w:rsidR="009A3A5C" w:rsidRPr="002E59CB">
      <w:rPr>
        <w:rFonts w:cs="Arial"/>
        <w:b/>
      </w:rPr>
      <w:t xml:space="preserve">olicy Title: </w:t>
    </w:r>
    <w:r w:rsidR="00D109D2">
      <w:rPr>
        <w:rFonts w:cs="Arial"/>
        <w:bCs/>
      </w:rPr>
      <w:t xml:space="preserve">Global Village Donations </w:t>
    </w:r>
  </w:p>
  <w:p w14:paraId="15F29E2B" w14:textId="77777777" w:rsidR="009A3A5C" w:rsidRPr="002E59CB" w:rsidRDefault="009A3A5C" w:rsidP="009A3A5C">
    <w:pPr>
      <w:pStyle w:val="Header"/>
      <w:tabs>
        <w:tab w:val="right" w:pos="9540"/>
      </w:tabs>
      <w:spacing w:line="240" w:lineRule="exact"/>
      <w:ind w:right="-450"/>
      <w:rPr>
        <w:rFonts w:cs="Arial"/>
        <w:b/>
      </w:rPr>
    </w:pPr>
    <w:r w:rsidRPr="002E59CB">
      <w:rPr>
        <w:rFonts w:cs="Arial"/>
        <w:b/>
      </w:rPr>
      <w:t xml:space="preserve">Policy Type: </w:t>
    </w:r>
    <w:r w:rsidRPr="002E59CB">
      <w:rPr>
        <w:rFonts w:cs="Arial"/>
        <w:bCs/>
      </w:rPr>
      <w:t>Management</w:t>
    </w:r>
  </w:p>
  <w:p w14:paraId="17AA8BB3" w14:textId="77777777" w:rsidR="009A3A5C" w:rsidRPr="002E59CB" w:rsidRDefault="009A3A5C" w:rsidP="009A3A5C">
    <w:pPr>
      <w:pStyle w:val="Header"/>
      <w:tabs>
        <w:tab w:val="right" w:pos="9540"/>
      </w:tabs>
      <w:spacing w:line="240" w:lineRule="exact"/>
      <w:ind w:right="-450"/>
      <w:rPr>
        <w:rFonts w:cs="Arial"/>
        <w:bCs/>
      </w:rPr>
    </w:pPr>
    <w:r w:rsidRPr="002E59CB">
      <w:rPr>
        <w:rFonts w:cs="Arial"/>
        <w:b/>
      </w:rPr>
      <w:t xml:space="preserve">Approved By: </w:t>
    </w:r>
    <w:r w:rsidRPr="002E59CB">
      <w:rPr>
        <w:rFonts w:cs="Arial"/>
        <w:bCs/>
      </w:rPr>
      <w:t>The Executive Leadership Team and the President &amp; CEO</w:t>
    </w:r>
  </w:p>
  <w:p w14:paraId="04BE1A3A" w14:textId="5B9A455B" w:rsidR="009A3A5C" w:rsidRPr="002E59CB" w:rsidRDefault="009A3A5C" w:rsidP="009A3A5C">
    <w:pPr>
      <w:pStyle w:val="Header"/>
      <w:tabs>
        <w:tab w:val="right" w:pos="9540"/>
      </w:tabs>
      <w:spacing w:line="240" w:lineRule="exact"/>
      <w:ind w:right="-450"/>
      <w:rPr>
        <w:rFonts w:cs="Arial"/>
        <w:bCs/>
      </w:rPr>
    </w:pPr>
    <w:r w:rsidRPr="002E59CB">
      <w:rPr>
        <w:rFonts w:cs="Arial"/>
        <w:b/>
      </w:rPr>
      <w:t xml:space="preserve">Date of Last Revision: </w:t>
    </w:r>
    <w:r w:rsidR="00D109D2">
      <w:rPr>
        <w:rFonts w:cs="Arial"/>
        <w:bCs/>
      </w:rPr>
      <w:t>September 2025</w:t>
    </w:r>
  </w:p>
  <w:p w14:paraId="0C00C3C8" w14:textId="471EE195" w:rsidR="009A3A5C" w:rsidRPr="002E59CB" w:rsidRDefault="009A3A5C" w:rsidP="009A3A5C">
    <w:pPr>
      <w:pStyle w:val="Header"/>
      <w:tabs>
        <w:tab w:val="right" w:pos="9540"/>
      </w:tabs>
      <w:spacing w:line="240" w:lineRule="exact"/>
      <w:ind w:right="-450"/>
      <w:rPr>
        <w:rFonts w:cs="Arial"/>
        <w:b/>
      </w:rPr>
    </w:pPr>
    <w:r w:rsidRPr="002E59CB">
      <w:rPr>
        <w:rFonts w:cs="Arial"/>
        <w:b/>
      </w:rPr>
      <w:t>Date of Next Review:</w:t>
    </w:r>
    <w:r w:rsidRPr="002E59CB">
      <w:rPr>
        <w:rFonts w:cs="Arial"/>
        <w:bCs/>
      </w:rPr>
      <w:t xml:space="preserve"> </w:t>
    </w:r>
    <w:r w:rsidR="004F4359">
      <w:rPr>
        <w:rFonts w:cs="Arial"/>
        <w:bCs/>
      </w:rPr>
      <w:t>September 2028</w:t>
    </w:r>
  </w:p>
  <w:p w14:paraId="14637AEE" w14:textId="77777777" w:rsidR="009A3A5C" w:rsidRPr="002E59CB" w:rsidRDefault="009A3A5C" w:rsidP="009A3A5C">
    <w:pPr>
      <w:pStyle w:val="Header"/>
      <w:pBdr>
        <w:bottom w:val="single" w:sz="4" w:space="1" w:color="auto"/>
      </w:pBdr>
      <w:spacing w:line="240" w:lineRule="exact"/>
      <w:rPr>
        <w:rFonts w:cs="Arial"/>
      </w:rPr>
    </w:pPr>
  </w:p>
  <w:p w14:paraId="6AB89434" w14:textId="476FBF2F" w:rsidR="00211529" w:rsidRDefault="00211529" w:rsidP="009A3A5C">
    <w:pPr>
      <w:pStyle w:val="Header"/>
      <w:tabs>
        <w:tab w:val="clear" w:pos="4680"/>
        <w:tab w:val="clear" w:pos="9360"/>
        <w:tab w:val="left" w:pos="2383"/>
        <w:tab w:val="left" w:pos="4213"/>
      </w:tabs>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299B" w14:textId="77777777" w:rsidR="00FA1351" w:rsidRDefault="00FA1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18E"/>
    <w:multiLevelType w:val="hybridMultilevel"/>
    <w:tmpl w:val="524C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E0A68"/>
    <w:multiLevelType w:val="hybridMultilevel"/>
    <w:tmpl w:val="0EB23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79DE"/>
    <w:multiLevelType w:val="hybridMultilevel"/>
    <w:tmpl w:val="383A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33B18"/>
    <w:multiLevelType w:val="hybridMultilevel"/>
    <w:tmpl w:val="C01EE1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D16FD6"/>
    <w:multiLevelType w:val="hybridMultilevel"/>
    <w:tmpl w:val="B764073C"/>
    <w:lvl w:ilvl="0" w:tplc="1C428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54E34"/>
    <w:multiLevelType w:val="hybridMultilevel"/>
    <w:tmpl w:val="B11E40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D04193"/>
    <w:multiLevelType w:val="hybridMultilevel"/>
    <w:tmpl w:val="C9E6FE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BC5E57"/>
    <w:multiLevelType w:val="hybridMultilevel"/>
    <w:tmpl w:val="CEEE0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C702FC"/>
    <w:multiLevelType w:val="hybridMultilevel"/>
    <w:tmpl w:val="1D6E5D7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2745474">
    <w:abstractNumId w:val="3"/>
  </w:num>
  <w:num w:numId="2" w16cid:durableId="192696555">
    <w:abstractNumId w:val="0"/>
  </w:num>
  <w:num w:numId="3" w16cid:durableId="965234119">
    <w:abstractNumId w:val="2"/>
  </w:num>
  <w:num w:numId="4" w16cid:durableId="2127459047">
    <w:abstractNumId w:val="6"/>
  </w:num>
  <w:num w:numId="5" w16cid:durableId="174271204">
    <w:abstractNumId w:val="1"/>
  </w:num>
  <w:num w:numId="6" w16cid:durableId="25523105">
    <w:abstractNumId w:val="7"/>
  </w:num>
  <w:num w:numId="7" w16cid:durableId="1486632097">
    <w:abstractNumId w:val="5"/>
  </w:num>
  <w:num w:numId="8" w16cid:durableId="1915698910">
    <w:abstractNumId w:val="4"/>
  </w:num>
  <w:num w:numId="9" w16cid:durableId="2063629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C"/>
    <w:rsid w:val="00036560"/>
    <w:rsid w:val="00085874"/>
    <w:rsid w:val="000A6622"/>
    <w:rsid w:val="000F0CFB"/>
    <w:rsid w:val="0010445A"/>
    <w:rsid w:val="001C0805"/>
    <w:rsid w:val="001C4CD2"/>
    <w:rsid w:val="001E1BE2"/>
    <w:rsid w:val="00211529"/>
    <w:rsid w:val="002530C2"/>
    <w:rsid w:val="002619D3"/>
    <w:rsid w:val="002620D5"/>
    <w:rsid w:val="00285F1D"/>
    <w:rsid w:val="00383013"/>
    <w:rsid w:val="003D774A"/>
    <w:rsid w:val="00483951"/>
    <w:rsid w:val="004D4A2A"/>
    <w:rsid w:val="004E44B5"/>
    <w:rsid w:val="004F4359"/>
    <w:rsid w:val="0054517A"/>
    <w:rsid w:val="00553083"/>
    <w:rsid w:val="005B60A3"/>
    <w:rsid w:val="005F4DC5"/>
    <w:rsid w:val="006017E0"/>
    <w:rsid w:val="006270AD"/>
    <w:rsid w:val="00681D66"/>
    <w:rsid w:val="00706562"/>
    <w:rsid w:val="00713B09"/>
    <w:rsid w:val="007A6036"/>
    <w:rsid w:val="0084097A"/>
    <w:rsid w:val="00844281"/>
    <w:rsid w:val="0087189C"/>
    <w:rsid w:val="00880BEA"/>
    <w:rsid w:val="008F09F1"/>
    <w:rsid w:val="00914105"/>
    <w:rsid w:val="00984A3B"/>
    <w:rsid w:val="009A0753"/>
    <w:rsid w:val="009A3A5C"/>
    <w:rsid w:val="00A47809"/>
    <w:rsid w:val="00AC3C77"/>
    <w:rsid w:val="00B05492"/>
    <w:rsid w:val="00B31655"/>
    <w:rsid w:val="00BA7794"/>
    <w:rsid w:val="00C2695E"/>
    <w:rsid w:val="00C304EA"/>
    <w:rsid w:val="00C306B2"/>
    <w:rsid w:val="00C4072D"/>
    <w:rsid w:val="00C41A24"/>
    <w:rsid w:val="00C52C41"/>
    <w:rsid w:val="00CB042B"/>
    <w:rsid w:val="00CC146D"/>
    <w:rsid w:val="00CE2D3B"/>
    <w:rsid w:val="00D109D2"/>
    <w:rsid w:val="00D4194C"/>
    <w:rsid w:val="00D60A47"/>
    <w:rsid w:val="00D7279A"/>
    <w:rsid w:val="00D95E25"/>
    <w:rsid w:val="00DA3702"/>
    <w:rsid w:val="00DC13D6"/>
    <w:rsid w:val="00E36D99"/>
    <w:rsid w:val="00E45317"/>
    <w:rsid w:val="00E4652D"/>
    <w:rsid w:val="00E708C3"/>
    <w:rsid w:val="00E775D6"/>
    <w:rsid w:val="00EF709B"/>
    <w:rsid w:val="00F5114F"/>
    <w:rsid w:val="00FA1351"/>
    <w:rsid w:val="00FC34E3"/>
    <w:rsid w:val="00FD25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B4AFB"/>
  <w15:chartTrackingRefBased/>
  <w15:docId w15:val="{FE35C303-887A-4351-977C-110996D4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29"/>
    <w:rPr>
      <w:rFonts w:eastAsiaTheme="majorEastAsia" w:cstheme="majorBidi"/>
      <w:color w:val="272727" w:themeColor="text1" w:themeTint="D8"/>
    </w:rPr>
  </w:style>
  <w:style w:type="paragraph" w:styleId="Title">
    <w:name w:val="Title"/>
    <w:basedOn w:val="Normal"/>
    <w:next w:val="Normal"/>
    <w:link w:val="TitleChar"/>
    <w:uiPriority w:val="10"/>
    <w:qFormat/>
    <w:rsid w:val="0021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29"/>
    <w:pPr>
      <w:spacing w:before="160"/>
      <w:jc w:val="center"/>
    </w:pPr>
    <w:rPr>
      <w:i/>
      <w:iCs/>
      <w:color w:val="404040" w:themeColor="text1" w:themeTint="BF"/>
    </w:rPr>
  </w:style>
  <w:style w:type="character" w:customStyle="1" w:styleId="QuoteChar">
    <w:name w:val="Quote Char"/>
    <w:basedOn w:val="DefaultParagraphFont"/>
    <w:link w:val="Quote"/>
    <w:uiPriority w:val="29"/>
    <w:rsid w:val="00211529"/>
    <w:rPr>
      <w:i/>
      <w:iCs/>
      <w:color w:val="404040" w:themeColor="text1" w:themeTint="BF"/>
    </w:rPr>
  </w:style>
  <w:style w:type="paragraph" w:styleId="ListParagraph">
    <w:name w:val="List Paragraph"/>
    <w:basedOn w:val="Normal"/>
    <w:uiPriority w:val="34"/>
    <w:qFormat/>
    <w:rsid w:val="00211529"/>
    <w:pPr>
      <w:ind w:left="720"/>
      <w:contextualSpacing/>
    </w:pPr>
  </w:style>
  <w:style w:type="character" w:styleId="IntenseEmphasis">
    <w:name w:val="Intense Emphasis"/>
    <w:basedOn w:val="DefaultParagraphFont"/>
    <w:uiPriority w:val="21"/>
    <w:qFormat/>
    <w:rsid w:val="00211529"/>
    <w:rPr>
      <w:i/>
      <w:iCs/>
      <w:color w:val="0F4761" w:themeColor="accent1" w:themeShade="BF"/>
    </w:rPr>
  </w:style>
  <w:style w:type="paragraph" w:styleId="IntenseQuote">
    <w:name w:val="Intense Quote"/>
    <w:basedOn w:val="Normal"/>
    <w:next w:val="Normal"/>
    <w:link w:val="IntenseQuoteChar"/>
    <w:uiPriority w:val="30"/>
    <w:qFormat/>
    <w:rsid w:val="0021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529"/>
    <w:rPr>
      <w:i/>
      <w:iCs/>
      <w:color w:val="0F4761" w:themeColor="accent1" w:themeShade="BF"/>
    </w:rPr>
  </w:style>
  <w:style w:type="character" w:styleId="IntenseReference">
    <w:name w:val="Intense Reference"/>
    <w:basedOn w:val="DefaultParagraphFont"/>
    <w:uiPriority w:val="32"/>
    <w:qFormat/>
    <w:rsid w:val="00211529"/>
    <w:rPr>
      <w:b/>
      <w:bCs/>
      <w:smallCaps/>
      <w:color w:val="0F4761" w:themeColor="accent1" w:themeShade="BF"/>
      <w:spacing w:val="5"/>
    </w:rPr>
  </w:style>
  <w:style w:type="paragraph" w:styleId="Header">
    <w:name w:val="header"/>
    <w:basedOn w:val="Normal"/>
    <w:link w:val="HeaderChar"/>
    <w:uiPriority w:val="99"/>
    <w:unhideWhenUsed/>
    <w:rsid w:val="00211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529"/>
  </w:style>
  <w:style w:type="paragraph" w:styleId="Footer">
    <w:name w:val="footer"/>
    <w:basedOn w:val="Normal"/>
    <w:link w:val="FooterChar"/>
    <w:uiPriority w:val="99"/>
    <w:unhideWhenUsed/>
    <w:rsid w:val="00211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529"/>
  </w:style>
  <w:style w:type="character" w:styleId="Hyperlink">
    <w:name w:val="Hyperlink"/>
    <w:basedOn w:val="DefaultParagraphFont"/>
    <w:uiPriority w:val="99"/>
    <w:unhideWhenUsed/>
    <w:rsid w:val="001C0805"/>
    <w:rPr>
      <w:color w:val="467886" w:themeColor="hyperlink"/>
      <w:u w:val="single"/>
    </w:rPr>
  </w:style>
  <w:style w:type="character" w:styleId="UnresolvedMention">
    <w:name w:val="Unresolved Mention"/>
    <w:basedOn w:val="DefaultParagraphFont"/>
    <w:uiPriority w:val="99"/>
    <w:semiHidden/>
    <w:unhideWhenUsed/>
    <w:rsid w:val="001C0805"/>
    <w:rPr>
      <w:color w:val="605E5C"/>
      <w:shd w:val="clear" w:color="auto" w:fill="E1DFDD"/>
    </w:rPr>
  </w:style>
  <w:style w:type="table" w:styleId="TableGrid">
    <w:name w:val="Table Grid"/>
    <w:basedOn w:val="TableNormal"/>
    <w:uiPriority w:val="39"/>
    <w:rsid w:val="00627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4C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ments@habitat.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abitat.ca/globalvillag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FHC- Department Document" ma:contentTypeID="0x010100A9978B98E58904429AD971B8001F5AD80100F0493AF779524F4596C15476FABFD684" ma:contentTypeVersion="41" ma:contentTypeDescription="" ma:contentTypeScope="" ma:versionID="4e838a6ddcabb6bc420ea497a5954fa8">
  <xsd:schema xmlns:xsd="http://www.w3.org/2001/XMLSchema" xmlns:xs="http://www.w3.org/2001/XMLSchema" xmlns:p="http://schemas.microsoft.com/office/2006/metadata/properties" xmlns:ns2="2b661084-0d93-4476-a686-cde3937c896a" xmlns:ns3="46399f03-6a0b-4549-ba21-34d7399fd4ce" targetNamespace="http://schemas.microsoft.com/office/2006/metadata/properties" ma:root="true" ma:fieldsID="692181a63722d07be0c283ae61f7de82" ns2:_="" ns3:_="">
    <xsd:import namespace="2b661084-0d93-4476-a686-cde3937c896a"/>
    <xsd:import namespace="46399f03-6a0b-4549-ba21-34d7399fd4ce"/>
    <xsd:element name="properties">
      <xsd:complexType>
        <xsd:sequence>
          <xsd:element name="documentManagement">
            <xsd:complexType>
              <xsd:all>
                <xsd:element ref="ns2:Document_x0020_Source" minOccurs="0"/>
                <xsd:element ref="ns2:TaxCatchAll" minOccurs="0"/>
                <xsd:element ref="ns3:Topic" minOccurs="0"/>
                <xsd:element ref="ns3:Meeting_x0020_Date" minOccurs="0"/>
                <xsd:element ref="ns2:TaxCatchAllLabel" minOccurs="0"/>
                <xsd:element ref="ns2:k5accf7da0f941abbd86d5c239fc81eb" minOccurs="0"/>
                <xsd:element ref="ns2:TaxKeywordTaxHTField" minOccurs="0"/>
                <xsd:element ref="ns2:e3eacde0d2414ee0bd9e9db1d0040231" minOccurs="0"/>
                <xsd:element ref="ns2:df39863cda564c629cad015233dc9ca2" minOccurs="0"/>
                <xsd:element ref="ns2:b734bcfb95f44db8b82d3570ec5c46ec" minOccurs="0"/>
                <xsd:element ref="ns2:oeeacff1b8f14729b08fc6889929b5c6" minOccurs="0"/>
                <xsd:element ref="ns3:a47ff6b8ace947d9a9d66c3dc3eeb157" minOccurs="0"/>
                <xsd:element ref="ns3:deafbffd2b0d4d73b0bc7eddc52101cd"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61084-0d93-4476-a686-cde3937c896a" elementFormDefault="qualified">
    <xsd:import namespace="http://schemas.microsoft.com/office/2006/documentManagement/types"/>
    <xsd:import namespace="http://schemas.microsoft.com/office/infopath/2007/PartnerControls"/>
    <xsd:element name="Document_x0020_Source" ma:index="5" nillable="true" ma:displayName="Document Source" ma:default="Habitat Canada" ma:format="Dropdown" ma:internalName="Document_x0020_Source" ma:readOnly="false">
      <xsd:simpleType>
        <xsd:union memberTypes="dms:Text">
          <xsd:simpleType>
            <xsd:restriction base="dms:Choice">
              <xsd:enumeration value="Habitat Canada"/>
              <xsd:enumeration value="Habitat Affiliate"/>
              <xsd:enumeration value="Community Board"/>
            </xsd:restriction>
          </xsd:simpleType>
        </xsd:union>
      </xsd:simpleType>
    </xsd:element>
    <xsd:element name="TaxCatchAll" ma:index="9" nillable="true" ma:displayName="Taxonomy Catch All Column" ma:hidden="true" ma:list="{f6e64b23-7345-489e-a56b-4178a9e56355}" ma:internalName="TaxCatchAll" ma:showField="CatchAllData" ma:web="2b661084-0d93-4476-a686-cde3937c896a">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f6e64b23-7345-489e-a56b-4178a9e56355}" ma:internalName="TaxCatchAllLabel" ma:readOnly="true" ma:showField="CatchAllDataLabel" ma:web="2b661084-0d93-4476-a686-cde3937c896a">
      <xsd:complexType>
        <xsd:complexContent>
          <xsd:extension base="dms:MultiChoiceLookup">
            <xsd:sequence>
              <xsd:element name="Value" type="dms:Lookup" maxOccurs="unbounded" minOccurs="0" nillable="true"/>
            </xsd:sequence>
          </xsd:extension>
        </xsd:complexContent>
      </xsd:complexType>
    </xsd:element>
    <xsd:element name="k5accf7da0f941abbd86d5c239fc81eb" ma:index="21" nillable="true" ma:taxonomy="true" ma:internalName="k5accf7da0f941abbd86d5c239fc81eb" ma:taxonomyFieldName="HFHC_x0020__x002d__x0020_Year" ma:displayName="Year" ma:readOnly="false" ma:default="440;#2025|34059c19-addb-4220-a8b6-5542ad60f3d3" ma:fieldId="{45accf7d-a0f9-41ab-bd86-d5c239fc81eb}" ma:sspId="65ceffa0-00e5-4d8c-a72a-21a7de5783e9" ma:termSetId="ff8f8703-9936-437c-bdd2-b286c18e55f2"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65ceffa0-00e5-4d8c-a72a-21a7de5783e9" ma:termSetId="00000000-0000-0000-0000-000000000000" ma:anchorId="00000000-0000-0000-0000-000000000000" ma:open="true" ma:isKeyword="true">
      <xsd:complexType>
        <xsd:sequence>
          <xsd:element ref="pc:Terms" minOccurs="0" maxOccurs="1"/>
        </xsd:sequence>
      </xsd:complexType>
    </xsd:element>
    <xsd:element name="e3eacde0d2414ee0bd9e9db1d0040231" ma:index="23" nillable="true" ma:taxonomy="true" ma:internalName="e3eacde0d2414ee0bd9e9db1d0040231" ma:taxonomyFieldName="Department_x0020_Document_x0020_Subject" ma:displayName="Subject" ma:readOnly="false" ma:fieldId="{e3eacde0-d241-4ee0-bd9e-9db1d0040231}" ma:sspId="65ceffa0-00e5-4d8c-a72a-21a7de5783e9" ma:termSetId="7ea46625-0cfb-44f4-9867-59057a5c97af" ma:anchorId="00f65a26-8fbb-4fe5-98e9-91e0148640df" ma:open="false" ma:isKeyword="false">
      <xsd:complexType>
        <xsd:sequence>
          <xsd:element ref="pc:Terms" minOccurs="0" maxOccurs="1"/>
        </xsd:sequence>
      </xsd:complexType>
    </xsd:element>
    <xsd:element name="df39863cda564c629cad015233dc9ca2" ma:index="24" nillable="true" ma:taxonomy="true" ma:internalName="df39863cda564c629cad015233dc9ca2" ma:taxonomyFieldName="Department_x0020_Subject_x0020_Type" ma:displayName="Subject Type" ma:readOnly="false" ma:fieldId="{df39863c-da56-4c62-9cad-015233dc9ca2}" ma:taxonomyMulti="true" ma:sspId="65ceffa0-00e5-4d8c-a72a-21a7de5783e9" ma:termSetId="7ea46625-0cfb-44f4-9867-59057a5c97af" ma:anchorId="b7eeff27-14bb-459c-8248-8bc5e92d062f" ma:open="false" ma:isKeyword="false">
      <xsd:complexType>
        <xsd:sequence>
          <xsd:element ref="pc:Terms" minOccurs="0" maxOccurs="1"/>
        </xsd:sequence>
      </xsd:complexType>
    </xsd:element>
    <xsd:element name="b734bcfb95f44db8b82d3570ec5c46ec" ma:index="25" nillable="true" ma:taxonomy="true" ma:internalName="b734bcfb95f44db8b82d3570ec5c46ec" ma:taxonomyFieldName="Department_x0020_Name" ma:displayName="Department Name" ma:readOnly="false" ma:default="16;#Global Engagement|cc2ab0c3-732c-496f-ad9c-279f4037499a" ma:fieldId="{b734bcfb-95f4-4db8-b82d-3570ec5c46ec}" ma:sspId="65ceffa0-00e5-4d8c-a72a-21a7de5783e9" ma:termSetId="8ed8c9ea-7052-4c1d-a4d7-b9c10bffea6f" ma:anchorId="00000000-0000-0000-0000-000000000000" ma:open="false" ma:isKeyword="false">
      <xsd:complexType>
        <xsd:sequence>
          <xsd:element ref="pc:Terms" minOccurs="0" maxOccurs="1"/>
        </xsd:sequence>
      </xsd:complexType>
    </xsd:element>
    <xsd:element name="oeeacff1b8f14729b08fc6889929b5c6" ma:index="26" nillable="true" ma:taxonomy="true" ma:internalName="oeeacff1b8f14729b08fc6889929b5c6" ma:taxonomyFieldName="HFHC_x0020__x002d__x0020_Language" ma:displayName="Language" ma:readOnly="false" ma:default="15;#English|b76660f8-0282-4383-ac36-b013d5364d94" ma:fieldId="{8eeacff1-b8f1-4729-b08f-c6889929b5c6}" ma:sspId="65ceffa0-00e5-4d8c-a72a-21a7de5783e9" ma:termSetId="56fa285a-fc4f-4f23-8033-2b302d285f18" ma:anchorId="00000000-0000-0000-0000-000000000000" ma:open="false" ma:isKeyword="false">
      <xsd:complexType>
        <xsd:sequence>
          <xsd:element ref="pc:Terms" minOccurs="0" maxOccurs="1"/>
        </xsd:sequence>
      </xsd:complex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99f03-6a0b-4549-ba21-34d7399fd4ce" elementFormDefault="qualified">
    <xsd:import namespace="http://schemas.microsoft.com/office/2006/documentManagement/types"/>
    <xsd:import namespace="http://schemas.microsoft.com/office/infopath/2007/PartnerControls"/>
    <xsd:element name="Topic" ma:index="17" nillable="true" ma:displayName="Topic" ma:format="Dropdown" ma:internalName="Topic" ma:readOnly="false">
      <xsd:simpleType>
        <xsd:union memberTypes="dms:Text">
          <xsd:simpleType>
            <xsd:restriction base="dms:Choice">
              <xsd:enumeration value="Accreditation"/>
              <xsd:enumeration value="Closed Projects"/>
              <xsd:enumeration value="Domestic"/>
              <xsd:enumeration value="GVLT Meetings &amp; Global Projects"/>
              <xsd:enumeration value="Minimum Standards"/>
              <xsd:enumeration value="Outreach"/>
              <xsd:enumeration value="Policies"/>
              <xsd:enumeration value="Process Documents"/>
              <xsd:enumeration value="Reporting &amp; Surveys"/>
              <xsd:enumeration value="Safety &amp; Security"/>
              <xsd:enumeration value="Team Leader Files - First Aid reports"/>
              <xsd:enumeration value="Waivers and Consents"/>
              <xsd:enumeration value="Youth and Service Learning"/>
            </xsd:restriction>
          </xsd:simpleType>
        </xsd:union>
      </xsd:simpleType>
    </xsd:element>
    <xsd:element name="Meeting_x0020_Date" ma:index="18" nillable="true" ma:displayName="Meeting Date" ma:format="DateOnly" ma:internalName="Meeting_x0020_Date" ma:readOnly="false">
      <xsd:simpleType>
        <xsd:restriction base="dms:DateTime"/>
      </xsd:simpleType>
    </xsd:element>
    <xsd:element name="a47ff6b8ace947d9a9d66c3dc3eeb157" ma:index="27" nillable="true" ma:taxonomy="true" ma:internalName="a47ff6b8ace947d9a9d66c3dc3eeb157" ma:taxonomyFieldName="Retain_x0020_Until" ma:displayName="Retain Until" ma:indexed="true" ma:readOnly="false" ma:default="509;#2032|8707ca5e-d9f7-4e42-b5d4-c5aff34c0d70" ma:fieldId="{a47ff6b8-ace9-47d9-a9d6-6c3dc3eeb157}" ma:sspId="65ceffa0-00e5-4d8c-a72a-21a7de5783e9" ma:termSetId="bf9615c2-f4a5-4b4c-a474-79b25a0c350e" ma:anchorId="00000000-0000-0000-0000-000000000000" ma:open="false" ma:isKeyword="false">
      <xsd:complexType>
        <xsd:sequence>
          <xsd:element ref="pc:Terms" minOccurs="0" maxOccurs="1"/>
        </xsd:sequence>
      </xsd:complexType>
    </xsd:element>
    <xsd:element name="deafbffd2b0d4d73b0bc7eddc52101cd" ma:index="28" nillable="true" ma:taxonomy="true" ma:internalName="deafbffd2b0d4d73b0bc7eddc52101cd" ma:taxonomyFieldName="Host_x0020_Affiliate" ma:displayName="Host Affiliate" ma:readOnly="false" ma:fieldId="{deafbffd-2b0d-4d73-b0bc-7eddc52101cd}" ma:sspId="65ceffa0-00e5-4d8c-a72a-21a7de5783e9" ma:termSetId="13157bbb-3890-43ee-be28-33f22ac818e8" ma:anchorId="6958a201-bc93-458b-869c-43f8c7eb2e18" ma:open="false" ma:isKeyword="false">
      <xsd:complexType>
        <xsd:sequence>
          <xsd:element ref="pc:Terms" minOccurs="0" maxOccurs="1"/>
        </xsd:sequence>
      </xsd:complex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5ceffa0-00e5-4d8c-a72a-21a7de5783e9" ma:termSetId="09814cd3-568e-fe90-9814-8d621ff8fb84" ma:anchorId="fba54fb3-c3e1-fe81-a776-ca4b69148c4d" ma:open="true" ma:isKeyword="false">
      <xsd:complexType>
        <xsd:sequence>
          <xsd:element ref="pc:Terms" minOccurs="0" maxOccurs="1"/>
        </xsd:sequence>
      </xsd:complex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661084-0d93-4476-a686-cde3937c896a">
      <Value>240</Value>
      <Value>16</Value>
      <Value>15</Value>
      <Value>441</Value>
    </TaxCatchAll>
    <k5accf7da0f941abbd86d5c239fc81eb xmlns="2b661084-0d93-4476-a686-cde3937c896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b9d4be22-4c25-4c26-8e67-b631aaf1a54d</TermId>
        </TermInfo>
      </Terms>
    </k5accf7da0f941abbd86d5c239fc81eb>
    <e3eacde0d2414ee0bd9e9db1d0040231 xmlns="2b661084-0d93-4476-a686-cde3937c896a">
      <Terms xmlns="http://schemas.microsoft.com/office/infopath/2007/PartnerControls"/>
    </e3eacde0d2414ee0bd9e9db1d0040231>
    <Meeting_x0020_Date xmlns="46399f03-6a0b-4549-ba21-34d7399fd4ce" xsi:nil="true"/>
    <oeeacff1b8f14729b08fc6889929b5c6 xmlns="2b661084-0d93-4476-a686-cde3937c896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b76660f8-0282-4383-ac36-b013d5364d94</TermId>
        </TermInfo>
      </Terms>
    </oeeacff1b8f14729b08fc6889929b5c6>
    <df39863cda564c629cad015233dc9ca2 xmlns="2b661084-0d93-4476-a686-cde3937c896a">
      <Terms xmlns="http://schemas.microsoft.com/office/infopath/2007/PartnerControls"/>
    </df39863cda564c629cad015233dc9ca2>
    <b734bcfb95f44db8b82d3570ec5c46ec xmlns="2b661084-0d93-4476-a686-cde3937c896a">
      <Terms xmlns="http://schemas.microsoft.com/office/infopath/2007/PartnerControls">
        <TermInfo xmlns="http://schemas.microsoft.com/office/infopath/2007/PartnerControls">
          <TermName xmlns="http://schemas.microsoft.com/office/infopath/2007/PartnerControls">Global Engagement</TermName>
          <TermId xmlns="http://schemas.microsoft.com/office/infopath/2007/PartnerControls">cc2ab0c3-732c-496f-ad9c-279f4037499a</TermId>
        </TermInfo>
      </Terms>
    </b734bcfb95f44db8b82d3570ec5c46ec>
    <lcf76f155ced4ddcb4097134ff3c332f xmlns="46399f03-6a0b-4549-ba21-34d7399fd4ce">
      <Terms xmlns="http://schemas.microsoft.com/office/infopath/2007/PartnerControls"/>
    </lcf76f155ced4ddcb4097134ff3c332f>
    <Document_x0020_Source xmlns="2b661084-0d93-4476-a686-cde3937c896a">Habitat Canada</Document_x0020_Source>
    <deafbffd2b0d4d73b0bc7eddc52101cd xmlns="46399f03-6a0b-4549-ba21-34d7399fd4ce">
      <Terms xmlns="http://schemas.microsoft.com/office/infopath/2007/PartnerControls"/>
    </deafbffd2b0d4d73b0bc7eddc52101cd>
    <a47ff6b8ace947d9a9d66c3dc3eeb157 xmlns="46399f03-6a0b-4549-ba21-34d7399fd4ce">
      <Terms xmlns="http://schemas.microsoft.com/office/infopath/2007/PartnerControls">
        <TermInfo xmlns="http://schemas.microsoft.com/office/infopath/2007/PartnerControls">
          <TermName xmlns="http://schemas.microsoft.com/office/infopath/2007/PartnerControls">2031</TermName>
          <TermId xmlns="http://schemas.microsoft.com/office/infopath/2007/PartnerControls">12c04735-601b-49c9-811a-e91d0ceb1600</TermId>
        </TermInfo>
      </Terms>
    </a47ff6b8ace947d9a9d66c3dc3eeb157>
    <TaxKeywordTaxHTField xmlns="2b661084-0d93-4476-a686-cde3937c896a">
      <Terms xmlns="http://schemas.microsoft.com/office/infopath/2007/PartnerControls"/>
    </TaxKeywordTaxHTField>
    <Topic xmlns="46399f03-6a0b-4549-ba21-34d7399fd4ce" xsi:nil="true"/>
  </documentManagement>
</p:properties>
</file>

<file path=customXml/itemProps1.xml><?xml version="1.0" encoding="utf-8"?>
<ds:datastoreItem xmlns:ds="http://schemas.openxmlformats.org/officeDocument/2006/customXml" ds:itemID="{ECCA7614-B0C1-4E1B-A83F-C3BC4FFA0FE5}">
  <ds:schemaRefs>
    <ds:schemaRef ds:uri="http://schemas.microsoft.com/sharepoint/v3/contenttype/forms"/>
  </ds:schemaRefs>
</ds:datastoreItem>
</file>

<file path=customXml/itemProps2.xml><?xml version="1.0" encoding="utf-8"?>
<ds:datastoreItem xmlns:ds="http://schemas.openxmlformats.org/officeDocument/2006/customXml" ds:itemID="{39AF5121-8BC8-4D74-B0E4-5C414C771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61084-0d93-4476-a686-cde3937c896a"/>
    <ds:schemaRef ds:uri="46399f03-6a0b-4549-ba21-34d7399fd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A8FC5-CB2B-405D-AFBC-67AF3265F900}">
  <ds:schemaRefs>
    <ds:schemaRef ds:uri="http://schemas.microsoft.com/office/2006/metadata/properties"/>
    <ds:schemaRef ds:uri="http://schemas.microsoft.com/office/infopath/2007/PartnerControls"/>
    <ds:schemaRef ds:uri="2b661084-0d93-4476-a686-cde3937c896a"/>
    <ds:schemaRef ds:uri="46399f03-6a0b-4549-ba21-34d7399fd4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3229</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Erzamiela Kulen</dc:creator>
  <cp:keywords/>
  <dc:description/>
  <cp:lastModifiedBy>Aashima Sachdeva</cp:lastModifiedBy>
  <cp:revision>3</cp:revision>
  <dcterms:created xsi:type="dcterms:W3CDTF">2025-12-04T14:37:00Z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0x010100A9978B98E58904429AD971B8001F5AD80100F0493AF779524F4596C15476FABFD684</vt:lpwstr>
  </property>
  <property fmtid="{D5CDD505-2E9C-101B-9397-08002B2CF9AE}" pid="3" name="Subject Type">
    <vt:lpwstr/>
  </property>
  <property fmtid="{D5CDD505-2E9C-101B-9397-08002B2CF9AE}" pid="4" name="Subject_x0020_Type">
    <vt:lpwstr/>
  </property>
  <property fmtid="{D5CDD505-2E9C-101B-9397-08002B2CF9AE}" pid="5" name="Retain_x0020_Until">
    <vt:lpwstr>240;#2031|12c04735-601b-49c9-811a-e91d0ceb1600</vt:lpwstr>
  </property>
  <property fmtid="{D5CDD505-2E9C-101B-9397-08002B2CF9AE}" pid="6" name="Year">
    <vt:lpwstr>33;#2025|34059c19-addb-4220-a8b6-5542ad60f3d3</vt:lpwstr>
  </property>
  <property fmtid="{D5CDD505-2E9C-101B-9397-08002B2CF9AE}" pid="7" name="Retain Until">
    <vt:lpwstr>240;#2031|12c04735-601b-49c9-811a-e91d0ceb1600</vt:lpwstr>
  </property>
  <property fmtid="{D5CDD505-2E9C-101B-9397-08002B2CF9AE}" pid="8" name="TaxKeyword">
    <vt:lpwstr/>
  </property>
  <property fmtid="{D5CDD505-2E9C-101B-9397-08002B2CF9AE}" pid="9" name="MediaServiceImageTags">
    <vt:lpwstr/>
  </property>
  <property fmtid="{D5CDD505-2E9C-101B-9397-08002B2CF9AE}" pid="10" name="Host Affiliate">
    <vt:lpwstr/>
  </property>
  <property fmtid="{D5CDD505-2E9C-101B-9397-08002B2CF9AE}" pid="11" name="Department Name">
    <vt:lpwstr>16;#Global Engagement|cc2ab0c3-732c-496f-ad9c-279f4037499a</vt:lpwstr>
  </property>
  <property fmtid="{D5CDD505-2E9C-101B-9397-08002B2CF9AE}" pid="12" name="HFHC_x0020__x002d__x0020_Language">
    <vt:lpwstr>15;#English|b76660f8-0282-4383-ac36-b013d5364d94</vt:lpwstr>
  </property>
  <property fmtid="{D5CDD505-2E9C-101B-9397-08002B2CF9AE}" pid="13" name="Department_x0020_Document_x0020_Subject">
    <vt:lpwstr/>
  </property>
  <property fmtid="{D5CDD505-2E9C-101B-9397-08002B2CF9AE}" pid="14" name="Department_x0020_Subject_x0020_Type">
    <vt:lpwstr/>
  </property>
  <property fmtid="{D5CDD505-2E9C-101B-9397-08002B2CF9AE}" pid="15" name="HFHC - Language">
    <vt:lpwstr>15;#English|b76660f8-0282-4383-ac36-b013d5364d94</vt:lpwstr>
  </property>
  <property fmtid="{D5CDD505-2E9C-101B-9397-08002B2CF9AE}" pid="16" name="Department Subject Type">
    <vt:lpwstr/>
  </property>
  <property fmtid="{D5CDD505-2E9C-101B-9397-08002B2CF9AE}" pid="17" name="Department Document Subject">
    <vt:lpwstr/>
  </property>
  <property fmtid="{D5CDD505-2E9C-101B-9397-08002B2CF9AE}" pid="18" name="Host_x0020_Affiliate">
    <vt:lpwstr/>
  </property>
  <property fmtid="{D5CDD505-2E9C-101B-9397-08002B2CF9AE}" pid="19" name="HFHC_x0020__x002d__x0020_Year">
    <vt:lpwstr>441;#2024|b9d4be22-4c25-4c26-8e67-b631aaf1a54d</vt:lpwstr>
  </property>
  <property fmtid="{D5CDD505-2E9C-101B-9397-08002B2CF9AE}" pid="20" name="HFHC - Year">
    <vt:lpwstr>441;#2024|b9d4be22-4c25-4c26-8e67-b631aaf1a54d</vt:lpwstr>
  </property>
  <property fmtid="{D5CDD505-2E9C-101B-9397-08002B2CF9AE}" pid="21" name="Department_x0020_Name">
    <vt:lpwstr>16;#Global Engagement|cc2ab0c3-732c-496f-ad9c-279f4037499a</vt:lpwstr>
  </property>
</Properties>
</file>